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33DA" w14:textId="77777777" w:rsidR="00791707" w:rsidRPr="00312917" w:rsidRDefault="00791707" w:rsidP="00EA0112">
      <w:pPr>
        <w:spacing w:after="0"/>
        <w:jc w:val="center"/>
        <w:rPr>
          <w:b/>
          <w:sz w:val="18"/>
        </w:rPr>
      </w:pPr>
    </w:p>
    <w:p w14:paraId="09CD01FF" w14:textId="4B8D6950" w:rsidR="00791707" w:rsidRPr="00D133FD" w:rsidRDefault="00791707" w:rsidP="00EA0112">
      <w:pPr>
        <w:pStyle w:val="ListParagraph"/>
        <w:numPr>
          <w:ilvl w:val="0"/>
          <w:numId w:val="1"/>
        </w:numPr>
        <w:spacing w:after="0"/>
        <w:ind w:left="720"/>
        <w:rPr>
          <w:b/>
        </w:rPr>
      </w:pPr>
      <w:r w:rsidRPr="00D133FD">
        <w:rPr>
          <w:b/>
          <w:noProof/>
        </w:rPr>
        <w:t>NSM307</w:t>
      </w:r>
      <w:r w:rsidRPr="00D133FD">
        <w:rPr>
          <w:b/>
        </w:rPr>
        <w:t xml:space="preserve"> </w:t>
      </w:r>
      <w:r w:rsidRPr="00D133FD">
        <w:rPr>
          <w:b/>
          <w:noProof/>
        </w:rPr>
        <w:t>Junior Seminar</w:t>
      </w:r>
      <w:r w:rsidR="00F515BF">
        <w:rPr>
          <w:b/>
          <w:noProof/>
        </w:rPr>
        <w:t xml:space="preserve"> </w:t>
      </w:r>
      <w:bookmarkStart w:id="0" w:name="_GoBack"/>
      <w:bookmarkEnd w:id="0"/>
    </w:p>
    <w:p w14:paraId="18D25846" w14:textId="77777777" w:rsidR="00791707" w:rsidRPr="00D133FD" w:rsidRDefault="00791707" w:rsidP="00EA0112">
      <w:pPr>
        <w:pStyle w:val="ListParagraph"/>
        <w:spacing w:after="0"/>
        <w:rPr>
          <w:b/>
        </w:rPr>
      </w:pPr>
      <w:r w:rsidRPr="00D133FD">
        <w:rPr>
          <w:b/>
        </w:rPr>
        <w:t>Ferrum College</w:t>
      </w:r>
    </w:p>
    <w:p w14:paraId="58913797" w14:textId="77777777" w:rsidR="00791707" w:rsidRPr="00D133FD" w:rsidRDefault="00791707" w:rsidP="00EA0112">
      <w:pPr>
        <w:pStyle w:val="ListParagraph"/>
        <w:spacing w:after="0"/>
        <w:rPr>
          <w:b/>
        </w:rPr>
      </w:pPr>
      <w:r w:rsidRPr="00D133FD">
        <w:rPr>
          <w:b/>
        </w:rPr>
        <w:t xml:space="preserve">Program: </w:t>
      </w:r>
      <w:r w:rsidR="000A34E1" w:rsidRPr="00D133FD">
        <w:rPr>
          <w:b/>
        </w:rPr>
        <w:t>Natural Sciences</w:t>
      </w:r>
      <w:r w:rsidRPr="00D133FD">
        <w:rPr>
          <w:b/>
        </w:rPr>
        <w:tab/>
        <w:t xml:space="preserve"> School: </w:t>
      </w:r>
      <w:r w:rsidRPr="00D133FD">
        <w:rPr>
          <w:b/>
          <w:noProof/>
        </w:rPr>
        <w:t>Natural Sciences and Mathematics</w:t>
      </w:r>
    </w:p>
    <w:p w14:paraId="560E849B" w14:textId="77777777" w:rsidR="00791707" w:rsidRPr="00312917" w:rsidRDefault="00791707" w:rsidP="00EA0112">
      <w:pPr>
        <w:pStyle w:val="ListParagraph"/>
        <w:spacing w:after="0"/>
        <w:rPr>
          <w:b/>
          <w:sz w:val="18"/>
        </w:rPr>
      </w:pPr>
    </w:p>
    <w:p w14:paraId="0602059B" w14:textId="77777777" w:rsidR="00EA0112" w:rsidRPr="00EA0112" w:rsidRDefault="000A34E1" w:rsidP="00EA0112">
      <w:pPr>
        <w:pStyle w:val="ListParagraph"/>
        <w:numPr>
          <w:ilvl w:val="0"/>
          <w:numId w:val="1"/>
        </w:numPr>
        <w:tabs>
          <w:tab w:val="left" w:pos="720"/>
          <w:tab w:val="left" w:pos="2160"/>
          <w:tab w:val="left" w:pos="3960"/>
        </w:tabs>
        <w:spacing w:after="0" w:line="240" w:lineRule="auto"/>
        <w:ind w:left="720"/>
        <w:rPr>
          <w:sz w:val="20"/>
          <w:szCs w:val="20"/>
        </w:rPr>
      </w:pPr>
      <w:r w:rsidRPr="00D133FD">
        <w:rPr>
          <w:b/>
        </w:rPr>
        <w:t>Instructor:</w:t>
      </w:r>
      <w:r w:rsidRPr="00EA0112">
        <w:rPr>
          <w:rFonts w:cstheme="minorHAnsi"/>
          <w:b/>
          <w:sz w:val="20"/>
          <w:szCs w:val="20"/>
        </w:rPr>
        <w:t xml:space="preserve"> </w:t>
      </w:r>
      <w:r w:rsidRPr="00EA0112">
        <w:rPr>
          <w:rFonts w:cstheme="minorHAnsi"/>
          <w:b/>
          <w:sz w:val="20"/>
          <w:szCs w:val="20"/>
        </w:rPr>
        <w:tab/>
      </w:r>
      <w:r w:rsidRPr="00EA0112">
        <w:rPr>
          <w:rFonts w:cstheme="minorHAnsi"/>
          <w:sz w:val="20"/>
          <w:szCs w:val="20"/>
        </w:rPr>
        <w:t>Instructor Name:</w:t>
      </w:r>
      <w:r w:rsidRPr="00EA0112">
        <w:rPr>
          <w:rFonts w:cstheme="minorHAnsi"/>
          <w:sz w:val="20"/>
          <w:szCs w:val="20"/>
        </w:rPr>
        <w:tab/>
      </w:r>
      <w:r w:rsidR="00ED4EFA">
        <w:rPr>
          <w:sz w:val="20"/>
          <w:szCs w:val="20"/>
        </w:rPr>
        <w:tab/>
      </w:r>
      <w:proofErr w:type="spellStart"/>
      <w:r w:rsidR="00ED4EFA">
        <w:rPr>
          <w:sz w:val="20"/>
          <w:szCs w:val="20"/>
        </w:rPr>
        <w:t>Dr.Jinnie</w:t>
      </w:r>
      <w:proofErr w:type="spellEnd"/>
      <w:r w:rsidR="00ED4EFA">
        <w:rPr>
          <w:sz w:val="20"/>
          <w:szCs w:val="20"/>
        </w:rPr>
        <w:t xml:space="preserve"> Garrett</w:t>
      </w:r>
    </w:p>
    <w:p w14:paraId="169DAFE0" w14:textId="77777777" w:rsidR="00EA0112" w:rsidRPr="00EA0112" w:rsidRDefault="00EA0112" w:rsidP="00EA0112">
      <w:pPr>
        <w:spacing w:after="0" w:line="240" w:lineRule="auto"/>
        <w:ind w:left="2160"/>
        <w:rPr>
          <w:sz w:val="20"/>
          <w:szCs w:val="20"/>
        </w:rPr>
      </w:pPr>
      <w:r w:rsidRPr="00EA0112">
        <w:rPr>
          <w:sz w:val="20"/>
          <w:szCs w:val="20"/>
        </w:rPr>
        <w:t>Office:</w:t>
      </w:r>
      <w:r w:rsidRPr="00EA0112">
        <w:rPr>
          <w:sz w:val="20"/>
          <w:szCs w:val="20"/>
        </w:rPr>
        <w:tab/>
      </w:r>
      <w:r w:rsidRPr="00EA0112">
        <w:rPr>
          <w:sz w:val="20"/>
          <w:szCs w:val="20"/>
        </w:rPr>
        <w:tab/>
      </w:r>
      <w:r w:rsidRPr="00EA0112">
        <w:rPr>
          <w:sz w:val="20"/>
          <w:szCs w:val="20"/>
        </w:rPr>
        <w:tab/>
        <w:t>Garber Hall – Room</w:t>
      </w:r>
      <w:r w:rsidR="00ED4EFA">
        <w:rPr>
          <w:sz w:val="20"/>
          <w:szCs w:val="20"/>
        </w:rPr>
        <w:t xml:space="preserve"> 224</w:t>
      </w:r>
    </w:p>
    <w:p w14:paraId="3A70F06E" w14:textId="77777777" w:rsidR="00EA0112" w:rsidRPr="00EA0112" w:rsidRDefault="00ED4EFA" w:rsidP="00EA0112">
      <w:pPr>
        <w:spacing w:after="0" w:line="240" w:lineRule="auto"/>
        <w:ind w:left="2160"/>
        <w:rPr>
          <w:sz w:val="20"/>
          <w:szCs w:val="20"/>
        </w:rPr>
      </w:pPr>
      <w:r>
        <w:rPr>
          <w:sz w:val="20"/>
          <w:szCs w:val="20"/>
        </w:rPr>
        <w:t>Phone Number:</w:t>
      </w:r>
      <w:r>
        <w:rPr>
          <w:sz w:val="20"/>
          <w:szCs w:val="20"/>
        </w:rPr>
        <w:tab/>
      </w:r>
      <w:r>
        <w:rPr>
          <w:sz w:val="20"/>
          <w:szCs w:val="20"/>
        </w:rPr>
        <w:tab/>
        <w:t>(540) 365-4370</w:t>
      </w:r>
    </w:p>
    <w:p w14:paraId="19C46D73" w14:textId="77777777" w:rsidR="00EA0112" w:rsidRPr="00EA0112" w:rsidRDefault="008A2DC4" w:rsidP="00EA0112">
      <w:pPr>
        <w:spacing w:after="0" w:line="240" w:lineRule="auto"/>
        <w:ind w:left="2160"/>
        <w:rPr>
          <w:sz w:val="20"/>
          <w:szCs w:val="20"/>
        </w:rPr>
      </w:pPr>
      <w:r>
        <w:rPr>
          <w:sz w:val="20"/>
          <w:szCs w:val="20"/>
        </w:rPr>
        <w:t>Office Hours:</w:t>
      </w:r>
      <w:r>
        <w:rPr>
          <w:sz w:val="20"/>
          <w:szCs w:val="20"/>
        </w:rPr>
        <w:tab/>
      </w:r>
      <w:r>
        <w:rPr>
          <w:sz w:val="20"/>
          <w:szCs w:val="20"/>
        </w:rPr>
        <w:tab/>
      </w:r>
      <w:proofErr w:type="gramStart"/>
      <w:r>
        <w:rPr>
          <w:sz w:val="20"/>
          <w:szCs w:val="20"/>
        </w:rPr>
        <w:t>T  1:30</w:t>
      </w:r>
      <w:proofErr w:type="gramEnd"/>
      <w:r>
        <w:rPr>
          <w:sz w:val="20"/>
          <w:szCs w:val="20"/>
        </w:rPr>
        <w:t>-3:30 and W 10:00-12:0</w:t>
      </w:r>
      <w:r w:rsidR="00EA0112" w:rsidRPr="00EA0112">
        <w:rPr>
          <w:sz w:val="20"/>
          <w:szCs w:val="20"/>
        </w:rPr>
        <w:t>0 or by appointment</w:t>
      </w:r>
    </w:p>
    <w:p w14:paraId="1FA7A52D" w14:textId="77777777" w:rsidR="000A34E1" w:rsidRPr="00312917" w:rsidRDefault="000A34E1" w:rsidP="00EA0112">
      <w:pPr>
        <w:spacing w:after="0" w:line="240" w:lineRule="auto"/>
        <w:ind w:left="2160"/>
        <w:rPr>
          <w:sz w:val="18"/>
        </w:rPr>
      </w:pPr>
    </w:p>
    <w:p w14:paraId="7D78855D" w14:textId="77777777" w:rsidR="000A34E1" w:rsidRPr="00D133FD" w:rsidRDefault="000A34E1" w:rsidP="00EA0112">
      <w:pPr>
        <w:pStyle w:val="ListParagraph"/>
        <w:numPr>
          <w:ilvl w:val="0"/>
          <w:numId w:val="1"/>
        </w:numPr>
        <w:spacing w:after="0" w:line="240" w:lineRule="auto"/>
        <w:ind w:left="720"/>
        <w:rPr>
          <w:b/>
        </w:rPr>
      </w:pPr>
      <w:r w:rsidRPr="00D133FD">
        <w:rPr>
          <w:b/>
        </w:rPr>
        <w:t>Class Meeting Time:</w:t>
      </w:r>
      <w:r w:rsidRPr="00D133FD">
        <w:rPr>
          <w:rFonts w:cstheme="minorHAnsi"/>
        </w:rPr>
        <w:t xml:space="preserve"> </w:t>
      </w:r>
      <w:r w:rsidRPr="00D133FD">
        <w:rPr>
          <w:rFonts w:cstheme="minorHAnsi"/>
          <w:sz w:val="20"/>
        </w:rPr>
        <w:tab/>
      </w:r>
      <w:r w:rsidR="008A2DC4">
        <w:rPr>
          <w:sz w:val="20"/>
        </w:rPr>
        <w:t>T 1:25-2:20 in Garber 100</w:t>
      </w:r>
      <w:r w:rsidR="00EA0112" w:rsidRPr="009170FE">
        <w:rPr>
          <w:sz w:val="20"/>
        </w:rPr>
        <w:t xml:space="preserve"> and F 1:25-2:45 in Garber 106</w:t>
      </w:r>
    </w:p>
    <w:p w14:paraId="13A12EB5" w14:textId="77777777" w:rsidR="000A34E1" w:rsidRPr="00312917" w:rsidRDefault="000A34E1" w:rsidP="00EA0112">
      <w:pPr>
        <w:pStyle w:val="ListParagraph"/>
        <w:spacing w:after="0" w:line="240" w:lineRule="auto"/>
        <w:rPr>
          <w:b/>
          <w:sz w:val="18"/>
        </w:rPr>
      </w:pPr>
    </w:p>
    <w:p w14:paraId="29899B37" w14:textId="77777777" w:rsidR="000A34E1" w:rsidRPr="00D133FD" w:rsidRDefault="000A34E1" w:rsidP="00EA0112">
      <w:pPr>
        <w:pStyle w:val="ListParagraph"/>
        <w:numPr>
          <w:ilvl w:val="0"/>
          <w:numId w:val="1"/>
        </w:numPr>
        <w:spacing w:after="0" w:line="240" w:lineRule="auto"/>
        <w:ind w:left="720"/>
        <w:rPr>
          <w:b/>
          <w:sz w:val="20"/>
        </w:rPr>
      </w:pPr>
      <w:r w:rsidRPr="00D133FD">
        <w:rPr>
          <w:b/>
        </w:rPr>
        <w:t xml:space="preserve">Textbooks and Materials: </w:t>
      </w:r>
    </w:p>
    <w:p w14:paraId="1F144F12" w14:textId="77777777" w:rsidR="000A34E1" w:rsidRPr="007F4BC8" w:rsidRDefault="000A34E1" w:rsidP="00EA0112">
      <w:pPr>
        <w:pStyle w:val="ListParagraph"/>
        <w:spacing w:after="0"/>
        <w:ind w:left="360" w:firstLine="360"/>
        <w:rPr>
          <w:sz w:val="20"/>
        </w:rPr>
      </w:pPr>
      <w:r w:rsidRPr="007F4BC8">
        <w:rPr>
          <w:sz w:val="20"/>
        </w:rPr>
        <w:t xml:space="preserve">REQUIRED:  Internet access, a Ferrum College email account, a </w:t>
      </w:r>
      <w:proofErr w:type="spellStart"/>
      <w:r w:rsidRPr="007F4BC8">
        <w:rPr>
          <w:sz w:val="20"/>
        </w:rPr>
        <w:t>Brightspace</w:t>
      </w:r>
      <w:proofErr w:type="spellEnd"/>
      <w:r w:rsidRPr="007F4BC8">
        <w:rPr>
          <w:sz w:val="20"/>
        </w:rPr>
        <w:t xml:space="preserve"> account, and a PDF viewer.</w:t>
      </w:r>
    </w:p>
    <w:p w14:paraId="692A20F4" w14:textId="77777777" w:rsidR="000A34E1" w:rsidRPr="007F4BC8" w:rsidRDefault="000A34E1" w:rsidP="00EA0112">
      <w:pPr>
        <w:pStyle w:val="ListParagraph"/>
        <w:spacing w:after="0"/>
        <w:ind w:left="360" w:firstLine="360"/>
        <w:rPr>
          <w:sz w:val="20"/>
        </w:rPr>
      </w:pPr>
      <w:r w:rsidRPr="007F4BC8">
        <w:rPr>
          <w:sz w:val="20"/>
        </w:rPr>
        <w:t xml:space="preserve">NOTE 1: You are expected to check your Ferrum College email account and the course </w:t>
      </w:r>
      <w:proofErr w:type="spellStart"/>
      <w:r w:rsidRPr="007F4BC8">
        <w:rPr>
          <w:sz w:val="20"/>
        </w:rPr>
        <w:t>Brightspace</w:t>
      </w:r>
      <w:proofErr w:type="spellEnd"/>
      <w:r w:rsidRPr="007F4BC8">
        <w:rPr>
          <w:sz w:val="20"/>
        </w:rPr>
        <w:t xml:space="preserve"> page (through </w:t>
      </w:r>
      <w:hyperlink r:id="rId8" w:history="1">
        <w:r w:rsidRPr="007F4BC8">
          <w:rPr>
            <w:rStyle w:val="Hyperlink"/>
            <w:sz w:val="20"/>
          </w:rPr>
          <w:t>https://ferrum.desire2learn.com/d2l/home</w:t>
        </w:r>
      </w:hyperlink>
      <w:r w:rsidRPr="007F4BC8">
        <w:rPr>
          <w:sz w:val="20"/>
        </w:rPr>
        <w:t xml:space="preserve">) regularly (i.e., at least once a day). In particular, </w:t>
      </w:r>
      <w:r w:rsidR="007F4BC8">
        <w:rPr>
          <w:sz w:val="20"/>
        </w:rPr>
        <w:t xml:space="preserve">assignment due dates and </w:t>
      </w:r>
      <w:r w:rsidRPr="007F4BC8">
        <w:rPr>
          <w:sz w:val="20"/>
        </w:rPr>
        <w:t xml:space="preserve">updates to the Tentative Schedule will be posted on </w:t>
      </w:r>
      <w:proofErr w:type="spellStart"/>
      <w:r w:rsidRPr="007F4BC8">
        <w:rPr>
          <w:sz w:val="20"/>
        </w:rPr>
        <w:t>Brightspace</w:t>
      </w:r>
      <w:proofErr w:type="spellEnd"/>
      <w:r w:rsidRPr="007F4BC8">
        <w:rPr>
          <w:sz w:val="20"/>
        </w:rPr>
        <w:t xml:space="preserve"> regularly.</w:t>
      </w:r>
    </w:p>
    <w:p w14:paraId="103F326B" w14:textId="77777777" w:rsidR="000A34E1" w:rsidRPr="007F4BC8" w:rsidRDefault="000A34E1" w:rsidP="00EA0112">
      <w:pPr>
        <w:pStyle w:val="ListParagraph"/>
        <w:spacing w:after="0" w:line="240" w:lineRule="auto"/>
        <w:ind w:left="360" w:firstLine="360"/>
        <w:rPr>
          <w:b/>
          <w:sz w:val="20"/>
        </w:rPr>
      </w:pPr>
      <w:r w:rsidRPr="007F4BC8">
        <w:rPr>
          <w:sz w:val="20"/>
        </w:rPr>
        <w:t>NOTE 2: Use available resources to improve the style and quality of your written work. Please complete versions of your papers with enough time to utilize the Writing Center</w:t>
      </w:r>
      <w:r w:rsidR="007F4BC8">
        <w:rPr>
          <w:sz w:val="20"/>
        </w:rPr>
        <w:t xml:space="preserve"> </w:t>
      </w:r>
      <w:r w:rsidRPr="007F4BC8">
        <w:rPr>
          <w:sz w:val="20"/>
        </w:rPr>
        <w:t>to refine your work. You will also be required to show your work to a research librarian and to an expert committee member.</w:t>
      </w:r>
    </w:p>
    <w:p w14:paraId="637DFD6C" w14:textId="77777777" w:rsidR="000A34E1" w:rsidRPr="00312917" w:rsidRDefault="000A34E1" w:rsidP="00EA0112">
      <w:pPr>
        <w:pStyle w:val="ListParagraph"/>
        <w:spacing w:after="0"/>
        <w:rPr>
          <w:b/>
          <w:sz w:val="18"/>
        </w:rPr>
      </w:pPr>
    </w:p>
    <w:p w14:paraId="73700E2B" w14:textId="77777777" w:rsidR="00791707" w:rsidRPr="00D133FD" w:rsidRDefault="00791707" w:rsidP="00EA0112">
      <w:pPr>
        <w:pStyle w:val="ListParagraph"/>
        <w:numPr>
          <w:ilvl w:val="0"/>
          <w:numId w:val="1"/>
        </w:numPr>
        <w:spacing w:after="0" w:line="240" w:lineRule="auto"/>
        <w:ind w:left="720"/>
        <w:rPr>
          <w:b/>
        </w:rPr>
      </w:pPr>
      <w:r w:rsidRPr="00D133FD">
        <w:rPr>
          <w:b/>
        </w:rPr>
        <w:t>Catalog Course Description:</w:t>
      </w:r>
    </w:p>
    <w:p w14:paraId="2CDC8414" w14:textId="77777777" w:rsidR="00791707" w:rsidRPr="007F4BC8" w:rsidRDefault="00791707" w:rsidP="00EA0112">
      <w:pPr>
        <w:pStyle w:val="ListParagraph"/>
        <w:spacing w:after="0"/>
        <w:ind w:left="360" w:firstLine="360"/>
        <w:rPr>
          <w:noProof/>
          <w:sz w:val="20"/>
        </w:rPr>
      </w:pPr>
      <w:r w:rsidRPr="007F4BC8">
        <w:rPr>
          <w:noProof/>
          <w:sz w:val="20"/>
        </w:rPr>
        <w:t>Students will study current issues and research in a seminar format. Outside speakers, students, and faculty will make presentations in junior and senior seminars. Papers from the scientific literature will be analyzed and criticized. Students will synthesize theoretical and practical experience in preparation for a successful career. This course is designated Writing Intensive; a grade of “C” or higher in this course is required for this course to count toward the six credit-hour Writing Intensive graduation requirement for Ferrum College. A student cannot earn a grade of “C” or higher in this course unless he or she earns a “C” or better on the writing assignments required by the course.</w:t>
      </w:r>
    </w:p>
    <w:p w14:paraId="22C3C1DE" w14:textId="77777777" w:rsidR="00791707" w:rsidRPr="007F4BC8" w:rsidRDefault="00791707" w:rsidP="00EA0112">
      <w:pPr>
        <w:pStyle w:val="ListParagraph"/>
        <w:spacing w:after="0"/>
        <w:ind w:left="360" w:firstLine="360"/>
        <w:rPr>
          <w:sz w:val="20"/>
        </w:rPr>
      </w:pPr>
      <w:r w:rsidRPr="007F4BC8">
        <w:rPr>
          <w:noProof/>
          <w:sz w:val="20"/>
        </w:rPr>
        <w:t xml:space="preserve">This course is Speaking Intensive; a grade of “C” or higher in this course is required for this course to count as one of two Speaking Intensive courses required for graduation from Ferrum College. A student cannot earn a grade of “C” or higher in this course unless he or she earns a “C” or better on the speaking assignments required by the course. </w:t>
      </w:r>
      <w:r w:rsidRPr="007F4BC8">
        <w:rPr>
          <w:i/>
          <w:noProof/>
          <w:sz w:val="20"/>
        </w:rPr>
        <w:t>Two and one-half hours, two credits.</w:t>
      </w:r>
      <w:r w:rsidRPr="007F4BC8">
        <w:rPr>
          <w:i/>
          <w:sz w:val="20"/>
        </w:rPr>
        <w:t xml:space="preserve"> </w:t>
      </w:r>
    </w:p>
    <w:p w14:paraId="4AF129E1" w14:textId="77777777" w:rsidR="00791707" w:rsidRPr="00312917" w:rsidRDefault="00791707" w:rsidP="00EA0112">
      <w:pPr>
        <w:pStyle w:val="ListParagraph"/>
        <w:spacing w:after="0"/>
        <w:rPr>
          <w:b/>
          <w:sz w:val="16"/>
        </w:rPr>
      </w:pPr>
    </w:p>
    <w:p w14:paraId="20E07A7A" w14:textId="77777777" w:rsidR="00791707" w:rsidRPr="00D133FD" w:rsidRDefault="00791707" w:rsidP="00EA0112">
      <w:pPr>
        <w:pStyle w:val="ListParagraph"/>
        <w:numPr>
          <w:ilvl w:val="0"/>
          <w:numId w:val="1"/>
        </w:numPr>
        <w:spacing w:after="0" w:line="240" w:lineRule="auto"/>
        <w:ind w:left="720"/>
        <w:rPr>
          <w:b/>
        </w:rPr>
      </w:pPr>
      <w:r w:rsidRPr="00D133FD">
        <w:rPr>
          <w:b/>
        </w:rPr>
        <w:t>Purpose/Rationale for this Course:</w:t>
      </w:r>
    </w:p>
    <w:p w14:paraId="5EC756B6" w14:textId="77777777" w:rsidR="00791707" w:rsidRPr="007F4BC8" w:rsidRDefault="007F4BC8" w:rsidP="00EA0112">
      <w:pPr>
        <w:pStyle w:val="ListParagraph"/>
        <w:spacing w:after="0"/>
        <w:ind w:left="360" w:firstLine="360"/>
      </w:pPr>
      <w:r>
        <w:rPr>
          <w:sz w:val="20"/>
        </w:rPr>
        <w:t>This course will teach you how to read, analyze, and critique the current literature in your chosen field. Scientific fields are dynamic; scientists learn more information about the world around us every day and this information may change the way we work in a given field. In order to be successful in your field you must stay up to date by staying informed of the current literature. You must be able to communicate your ideas to others in your field. This class will also teach you how to disseminate your knowledge to others through both written and oral methodologies.</w:t>
      </w:r>
    </w:p>
    <w:p w14:paraId="20566D65" w14:textId="77777777" w:rsidR="00312917" w:rsidRDefault="00312917" w:rsidP="00EA0112">
      <w:pPr>
        <w:spacing w:after="0"/>
        <w:rPr>
          <w:b/>
        </w:rPr>
      </w:pPr>
      <w:r>
        <w:rPr>
          <w:b/>
        </w:rPr>
        <w:br w:type="page"/>
      </w:r>
    </w:p>
    <w:p w14:paraId="3935FEC9" w14:textId="77777777" w:rsidR="00D875FD" w:rsidRPr="00D133FD" w:rsidRDefault="00D875FD" w:rsidP="00D875FD">
      <w:pPr>
        <w:pStyle w:val="ListParagraph"/>
        <w:numPr>
          <w:ilvl w:val="0"/>
          <w:numId w:val="1"/>
        </w:numPr>
        <w:spacing w:after="0" w:line="240" w:lineRule="auto"/>
        <w:ind w:left="720"/>
        <w:rPr>
          <w:b/>
        </w:rPr>
      </w:pPr>
      <w:r w:rsidRPr="00D133FD">
        <w:rPr>
          <w:b/>
        </w:rPr>
        <w:lastRenderedPageBreak/>
        <w:t xml:space="preserve">Instructional Methodology and Use of Technology </w:t>
      </w:r>
    </w:p>
    <w:p w14:paraId="677C345E" w14:textId="77777777" w:rsidR="00D875FD" w:rsidRPr="00C00707" w:rsidRDefault="00D875FD" w:rsidP="00D875FD">
      <w:pPr>
        <w:pStyle w:val="ListParagraph"/>
        <w:spacing w:after="0" w:line="240" w:lineRule="auto"/>
        <w:ind w:left="360" w:firstLine="360"/>
        <w:rPr>
          <w:rFonts w:cstheme="minorHAnsi"/>
          <w:sz w:val="18"/>
        </w:rPr>
      </w:pPr>
      <w:r w:rsidRPr="00C00707">
        <w:rPr>
          <w:rFonts w:cstheme="minorHAnsi"/>
          <w:sz w:val="18"/>
        </w:rPr>
        <w:t xml:space="preserve">In this course you will learn by a series of lectures from different speakers, participation in class activities and feedback from both faculty and your peers. Assignments, lectures and course information will be found on your </w:t>
      </w:r>
      <w:proofErr w:type="spellStart"/>
      <w:r>
        <w:rPr>
          <w:rFonts w:cstheme="minorHAnsi"/>
          <w:sz w:val="18"/>
        </w:rPr>
        <w:t>Brightspace</w:t>
      </w:r>
      <w:proofErr w:type="spellEnd"/>
      <w:r w:rsidRPr="00C00707">
        <w:rPr>
          <w:rFonts w:cstheme="minorHAnsi"/>
          <w:sz w:val="18"/>
        </w:rPr>
        <w:t xml:space="preserve"> course page. Students and faculty will use PowerPoint or another similar software package to make oral presentations to the class.</w:t>
      </w:r>
    </w:p>
    <w:p w14:paraId="22F1E1B4" w14:textId="77777777" w:rsidR="00D875FD" w:rsidRPr="00C00707" w:rsidRDefault="00D875FD" w:rsidP="00D875FD">
      <w:pPr>
        <w:pStyle w:val="ListParagraph"/>
        <w:spacing w:after="0" w:line="240" w:lineRule="auto"/>
        <w:ind w:left="360" w:firstLine="360"/>
        <w:rPr>
          <w:sz w:val="18"/>
          <w:szCs w:val="18"/>
        </w:rPr>
      </w:pPr>
      <w:r w:rsidRPr="00C00707">
        <w:rPr>
          <w:rFonts w:cstheme="minorHAnsi"/>
          <w:sz w:val="18"/>
        </w:rPr>
        <w:t xml:space="preserve">Competent use of computers, Microsoft Office, and the </w:t>
      </w:r>
      <w:proofErr w:type="gramStart"/>
      <w:r w:rsidRPr="00C00707">
        <w:rPr>
          <w:rFonts w:cstheme="minorHAnsi"/>
          <w:sz w:val="18"/>
        </w:rPr>
        <w:t>internet</w:t>
      </w:r>
      <w:proofErr w:type="gramEnd"/>
      <w:r w:rsidRPr="00C00707">
        <w:rPr>
          <w:rFonts w:cstheme="minorHAnsi"/>
          <w:sz w:val="18"/>
        </w:rPr>
        <w:t xml:space="preserve"> is expected.  Frequent access to and use of a computer with </w:t>
      </w:r>
      <w:proofErr w:type="gramStart"/>
      <w:r w:rsidRPr="00C00707">
        <w:rPr>
          <w:rFonts w:cstheme="minorHAnsi"/>
          <w:sz w:val="18"/>
        </w:rPr>
        <w:t>internet</w:t>
      </w:r>
      <w:proofErr w:type="gramEnd"/>
      <w:r w:rsidRPr="00C00707">
        <w:rPr>
          <w:rFonts w:cstheme="minorHAnsi"/>
          <w:sz w:val="18"/>
        </w:rPr>
        <w:t xml:space="preserve"> access is required for successful completion of this course.</w:t>
      </w:r>
    </w:p>
    <w:p w14:paraId="346C6AEB" w14:textId="77777777" w:rsidR="00D875FD" w:rsidRPr="00D133FD" w:rsidRDefault="00D875FD" w:rsidP="00D875FD">
      <w:pPr>
        <w:pStyle w:val="ListParagraph"/>
        <w:spacing w:after="0" w:line="240" w:lineRule="auto"/>
        <w:rPr>
          <w:i/>
        </w:rPr>
      </w:pPr>
    </w:p>
    <w:p w14:paraId="3E4E7983" w14:textId="77777777" w:rsidR="00D875FD" w:rsidRDefault="00D875FD" w:rsidP="00D875FD">
      <w:pPr>
        <w:pStyle w:val="ListParagraph"/>
        <w:numPr>
          <w:ilvl w:val="0"/>
          <w:numId w:val="1"/>
        </w:numPr>
        <w:spacing w:after="0" w:line="240" w:lineRule="auto"/>
        <w:ind w:left="720"/>
        <w:rPr>
          <w:b/>
        </w:rPr>
      </w:pPr>
      <w:r w:rsidRPr="00D133FD">
        <w:rPr>
          <w:b/>
        </w:rPr>
        <w:t>College and Course Outcomes</w:t>
      </w:r>
    </w:p>
    <w:p w14:paraId="63985CA5" w14:textId="77777777" w:rsidR="00D875FD" w:rsidRDefault="00D875FD" w:rsidP="00D875FD">
      <w:pPr>
        <w:spacing w:after="0" w:line="240" w:lineRule="auto"/>
        <w:ind w:left="360" w:firstLine="360"/>
        <w:rPr>
          <w:sz w:val="18"/>
        </w:rPr>
      </w:pPr>
      <w:r>
        <w:rPr>
          <w:sz w:val="18"/>
        </w:rPr>
        <w:t>After successful completion of this course, students will be able to:</w:t>
      </w:r>
    </w:p>
    <w:p w14:paraId="67271FC6" w14:textId="77777777" w:rsidR="00D875FD" w:rsidRDefault="00D875FD" w:rsidP="00D875FD">
      <w:pPr>
        <w:pStyle w:val="ListParagraph"/>
        <w:numPr>
          <w:ilvl w:val="0"/>
          <w:numId w:val="3"/>
        </w:numPr>
        <w:spacing w:after="0" w:line="240" w:lineRule="auto"/>
        <w:rPr>
          <w:sz w:val="18"/>
        </w:rPr>
      </w:pPr>
      <w:proofErr w:type="gramStart"/>
      <w:r>
        <w:rPr>
          <w:sz w:val="18"/>
        </w:rPr>
        <w:t>design</w:t>
      </w:r>
      <w:proofErr w:type="gramEnd"/>
      <w:r>
        <w:rPr>
          <w:sz w:val="18"/>
        </w:rPr>
        <w:t xml:space="preserve"> a thesis idea that integrates knowledge from multiple subjects.</w:t>
      </w:r>
    </w:p>
    <w:p w14:paraId="62FAD61B" w14:textId="77777777" w:rsidR="00D875FD" w:rsidRDefault="00D875FD" w:rsidP="00D875FD">
      <w:pPr>
        <w:pStyle w:val="ListParagraph"/>
        <w:numPr>
          <w:ilvl w:val="0"/>
          <w:numId w:val="3"/>
        </w:numPr>
        <w:spacing w:after="0" w:line="240" w:lineRule="auto"/>
        <w:rPr>
          <w:sz w:val="18"/>
        </w:rPr>
      </w:pPr>
      <w:proofErr w:type="gramStart"/>
      <w:r>
        <w:rPr>
          <w:sz w:val="18"/>
        </w:rPr>
        <w:t>explore</w:t>
      </w:r>
      <w:proofErr w:type="gramEnd"/>
      <w:r>
        <w:rPr>
          <w:sz w:val="18"/>
        </w:rPr>
        <w:t xml:space="preserve"> the scientific literature in their discipline.</w:t>
      </w:r>
    </w:p>
    <w:p w14:paraId="4BF4A838" w14:textId="77777777" w:rsidR="00D875FD" w:rsidRDefault="00D875FD" w:rsidP="00D875FD">
      <w:pPr>
        <w:pStyle w:val="ListParagraph"/>
        <w:numPr>
          <w:ilvl w:val="0"/>
          <w:numId w:val="3"/>
        </w:numPr>
        <w:spacing w:after="0" w:line="240" w:lineRule="auto"/>
        <w:rPr>
          <w:sz w:val="18"/>
        </w:rPr>
      </w:pPr>
      <w:proofErr w:type="gramStart"/>
      <w:r>
        <w:rPr>
          <w:sz w:val="18"/>
        </w:rPr>
        <w:t>read</w:t>
      </w:r>
      <w:proofErr w:type="gramEnd"/>
      <w:r>
        <w:rPr>
          <w:sz w:val="18"/>
        </w:rPr>
        <w:t xml:space="preserve"> and analyze scientific journals in their field and determine if they are a primary or secondary source.</w:t>
      </w:r>
    </w:p>
    <w:p w14:paraId="03E64117" w14:textId="77777777" w:rsidR="00D875FD" w:rsidRDefault="00D875FD" w:rsidP="00D875FD">
      <w:pPr>
        <w:pStyle w:val="ListParagraph"/>
        <w:numPr>
          <w:ilvl w:val="0"/>
          <w:numId w:val="3"/>
        </w:numPr>
        <w:spacing w:after="0" w:line="240" w:lineRule="auto"/>
        <w:rPr>
          <w:sz w:val="18"/>
        </w:rPr>
      </w:pPr>
      <w:proofErr w:type="gramStart"/>
      <w:r>
        <w:rPr>
          <w:sz w:val="18"/>
        </w:rPr>
        <w:t>explain</w:t>
      </w:r>
      <w:proofErr w:type="gramEnd"/>
      <w:r>
        <w:rPr>
          <w:sz w:val="18"/>
        </w:rPr>
        <w:t xml:space="preserve"> and critique the current literature through effective written communication.</w:t>
      </w:r>
    </w:p>
    <w:p w14:paraId="335BD38B" w14:textId="77777777" w:rsidR="00D875FD" w:rsidRDefault="00D875FD" w:rsidP="00D875FD">
      <w:pPr>
        <w:pStyle w:val="ListParagraph"/>
        <w:numPr>
          <w:ilvl w:val="0"/>
          <w:numId w:val="3"/>
        </w:numPr>
        <w:spacing w:after="0" w:line="240" w:lineRule="auto"/>
        <w:rPr>
          <w:sz w:val="18"/>
        </w:rPr>
      </w:pPr>
      <w:proofErr w:type="gramStart"/>
      <w:r>
        <w:rPr>
          <w:sz w:val="18"/>
        </w:rPr>
        <w:t>respond</w:t>
      </w:r>
      <w:proofErr w:type="gramEnd"/>
      <w:r>
        <w:rPr>
          <w:sz w:val="18"/>
        </w:rPr>
        <w:t xml:space="preserve"> to relevant issues through effective oral communication.</w:t>
      </w:r>
    </w:p>
    <w:p w14:paraId="64CF3A36" w14:textId="77777777" w:rsidR="00D875FD" w:rsidRDefault="00D875FD" w:rsidP="00D875FD">
      <w:pPr>
        <w:pStyle w:val="ListParagraph"/>
        <w:numPr>
          <w:ilvl w:val="0"/>
          <w:numId w:val="3"/>
        </w:numPr>
        <w:spacing w:after="0" w:line="240" w:lineRule="auto"/>
        <w:rPr>
          <w:sz w:val="18"/>
        </w:rPr>
      </w:pPr>
      <w:proofErr w:type="gramStart"/>
      <w:r>
        <w:rPr>
          <w:sz w:val="18"/>
        </w:rPr>
        <w:t>evaluate</w:t>
      </w:r>
      <w:proofErr w:type="gramEnd"/>
      <w:r>
        <w:rPr>
          <w:sz w:val="18"/>
        </w:rPr>
        <w:t xml:space="preserve"> their own assignments and the work of their peers.</w:t>
      </w:r>
    </w:p>
    <w:p w14:paraId="7CF904BA" w14:textId="77777777" w:rsidR="00D875FD" w:rsidRDefault="00D875FD" w:rsidP="00D875FD">
      <w:pPr>
        <w:spacing w:after="0" w:line="240" w:lineRule="auto"/>
        <w:ind w:left="360" w:firstLine="360"/>
        <w:rPr>
          <w:sz w:val="18"/>
        </w:rPr>
      </w:pPr>
      <w:r>
        <w:rPr>
          <w:sz w:val="18"/>
        </w:rPr>
        <w:t>By successfully achieving these course goals students will meet the following college-wide and program student learning outcomes:</w:t>
      </w:r>
    </w:p>
    <w:p w14:paraId="78374EF9" w14:textId="77777777" w:rsidR="00D875FD" w:rsidRPr="005D1A87" w:rsidRDefault="00D875FD" w:rsidP="00D875FD">
      <w:pPr>
        <w:spacing w:after="0" w:line="240" w:lineRule="auto"/>
        <w:ind w:left="360" w:firstLine="360"/>
        <w:rPr>
          <w:sz w:val="18"/>
        </w:rPr>
      </w:pPr>
    </w:p>
    <w:p w14:paraId="7CDDACF3" w14:textId="77777777" w:rsidR="00D875FD" w:rsidRPr="00D133FD" w:rsidRDefault="00D875FD" w:rsidP="00D875FD">
      <w:pPr>
        <w:pStyle w:val="ListParagraph"/>
        <w:spacing w:after="0" w:line="240" w:lineRule="auto"/>
        <w:rPr>
          <w:b/>
        </w:rPr>
      </w:pPr>
      <w:r w:rsidRPr="00D133FD">
        <w:rPr>
          <w:b/>
        </w:rPr>
        <w:t>College-wide Student Learning Outcomes</w:t>
      </w:r>
    </w:p>
    <w:p w14:paraId="5F40E847" w14:textId="77777777" w:rsidR="00D875FD" w:rsidRPr="00D16D84" w:rsidRDefault="00D875FD" w:rsidP="00D875FD">
      <w:pPr>
        <w:pStyle w:val="ListParagraph"/>
        <w:numPr>
          <w:ilvl w:val="0"/>
          <w:numId w:val="2"/>
        </w:numPr>
        <w:spacing w:after="0"/>
        <w:rPr>
          <w:b/>
          <w:noProof/>
        </w:rPr>
      </w:pPr>
      <w:r w:rsidRPr="00D133FD">
        <w:rPr>
          <w:b/>
          <w:noProof/>
        </w:rPr>
        <w:t>Students will demonstrate an integrated knowledge in the liberal arts</w:t>
      </w:r>
      <w:r>
        <w:rPr>
          <w:b/>
          <w:noProof/>
        </w:rPr>
        <w:t>.</w:t>
      </w:r>
    </w:p>
    <w:p w14:paraId="581BCB53" w14:textId="77777777" w:rsidR="00D875FD" w:rsidRPr="00D16D84" w:rsidRDefault="00D875FD" w:rsidP="00D875FD">
      <w:pPr>
        <w:pStyle w:val="ListParagraph"/>
        <w:numPr>
          <w:ilvl w:val="1"/>
          <w:numId w:val="2"/>
        </w:numPr>
        <w:spacing w:after="0"/>
        <w:rPr>
          <w:b/>
          <w:noProof/>
          <w:sz w:val="20"/>
        </w:rPr>
      </w:pPr>
      <w:r w:rsidRPr="00D16D84">
        <w:rPr>
          <w:noProof/>
          <w:sz w:val="20"/>
        </w:rPr>
        <w:t>Course goal: Students will be able to design a thesis project that integrates knowledge from multiple subjects.</w:t>
      </w:r>
    </w:p>
    <w:p w14:paraId="3D541FB2" w14:textId="77777777" w:rsidR="00D875FD" w:rsidRPr="00D16D84" w:rsidRDefault="00D875FD" w:rsidP="00D875FD">
      <w:pPr>
        <w:pStyle w:val="ListParagraph"/>
        <w:numPr>
          <w:ilvl w:val="2"/>
          <w:numId w:val="2"/>
        </w:numPr>
        <w:spacing w:after="0"/>
        <w:rPr>
          <w:b/>
          <w:noProof/>
          <w:sz w:val="18"/>
        </w:rPr>
      </w:pPr>
      <w:r w:rsidRPr="00D16D84">
        <w:rPr>
          <w:noProof/>
          <w:sz w:val="18"/>
        </w:rPr>
        <w:t>Instruction methodologies used will be lecture and peer feedback.</w:t>
      </w:r>
    </w:p>
    <w:p w14:paraId="5F50C2C2" w14:textId="77777777" w:rsidR="00D875FD" w:rsidRPr="00D16D84" w:rsidRDefault="00D875FD" w:rsidP="00D875FD">
      <w:pPr>
        <w:pStyle w:val="ListParagraph"/>
        <w:numPr>
          <w:ilvl w:val="2"/>
          <w:numId w:val="2"/>
        </w:numPr>
        <w:spacing w:after="0"/>
        <w:rPr>
          <w:b/>
          <w:noProof/>
          <w:sz w:val="18"/>
        </w:rPr>
      </w:pPr>
      <w:r w:rsidRPr="00D16D84">
        <w:rPr>
          <w:noProof/>
          <w:sz w:val="18"/>
        </w:rPr>
        <w:t>This goal will be assessed by faculty and peer evaluation of student poster presentations of their proposed thesis idea.</w:t>
      </w:r>
    </w:p>
    <w:p w14:paraId="384C772D" w14:textId="77777777" w:rsidR="00D875FD" w:rsidRPr="00D16D84" w:rsidRDefault="00D875FD" w:rsidP="00D875FD">
      <w:pPr>
        <w:pStyle w:val="ListParagraph"/>
        <w:numPr>
          <w:ilvl w:val="0"/>
          <w:numId w:val="2"/>
        </w:numPr>
        <w:spacing w:after="0"/>
        <w:rPr>
          <w:b/>
          <w:noProof/>
        </w:rPr>
      </w:pPr>
      <w:r w:rsidRPr="00D133FD">
        <w:rPr>
          <w:b/>
          <w:noProof/>
        </w:rPr>
        <w:t>Students will demonstrate information literacy, using available technology when appropriate.</w:t>
      </w:r>
    </w:p>
    <w:p w14:paraId="6884C5FF" w14:textId="77777777" w:rsidR="00D875FD" w:rsidRPr="00D16D84" w:rsidRDefault="00D875FD" w:rsidP="00D875FD">
      <w:pPr>
        <w:pStyle w:val="ListParagraph"/>
        <w:numPr>
          <w:ilvl w:val="1"/>
          <w:numId w:val="2"/>
        </w:numPr>
        <w:spacing w:after="0"/>
        <w:rPr>
          <w:b/>
          <w:noProof/>
          <w:sz w:val="20"/>
        </w:rPr>
      </w:pPr>
      <w:r w:rsidRPr="00D16D84">
        <w:rPr>
          <w:noProof/>
          <w:sz w:val="20"/>
        </w:rPr>
        <w:t>Course goal: Students will be able to explore the scientific literature in their discipline.</w:t>
      </w:r>
    </w:p>
    <w:p w14:paraId="48ACC0DF" w14:textId="77777777" w:rsidR="00D875FD" w:rsidRPr="00D16D84" w:rsidRDefault="00D875FD" w:rsidP="00D875FD">
      <w:pPr>
        <w:pStyle w:val="ListParagraph"/>
        <w:numPr>
          <w:ilvl w:val="2"/>
          <w:numId w:val="2"/>
        </w:numPr>
        <w:spacing w:after="0"/>
        <w:rPr>
          <w:b/>
          <w:noProof/>
          <w:sz w:val="18"/>
        </w:rPr>
      </w:pPr>
      <w:r w:rsidRPr="00D16D84">
        <w:rPr>
          <w:noProof/>
          <w:sz w:val="18"/>
        </w:rPr>
        <w:t>Instructional methodologies will be a lecture on Mendeley software and in-class practice using the Ferrum College library site.</w:t>
      </w:r>
    </w:p>
    <w:p w14:paraId="267000CE" w14:textId="77777777" w:rsidR="00D875FD" w:rsidRPr="00D16D84" w:rsidRDefault="00D875FD" w:rsidP="00D875FD">
      <w:pPr>
        <w:pStyle w:val="ListParagraph"/>
        <w:numPr>
          <w:ilvl w:val="2"/>
          <w:numId w:val="2"/>
        </w:numPr>
        <w:spacing w:after="0"/>
        <w:rPr>
          <w:b/>
          <w:noProof/>
          <w:sz w:val="18"/>
        </w:rPr>
      </w:pPr>
      <w:r w:rsidRPr="00D16D84">
        <w:rPr>
          <w:noProof/>
          <w:sz w:val="18"/>
        </w:rPr>
        <w:t>This goal will be assessed using the annotated bibliography.</w:t>
      </w:r>
    </w:p>
    <w:p w14:paraId="31DBB7DA" w14:textId="77777777" w:rsidR="00D875FD" w:rsidRPr="00DE2046" w:rsidRDefault="00D875FD" w:rsidP="00D875FD">
      <w:pPr>
        <w:pStyle w:val="ListParagraph"/>
        <w:numPr>
          <w:ilvl w:val="0"/>
          <w:numId w:val="2"/>
        </w:numPr>
        <w:spacing w:after="0"/>
        <w:rPr>
          <w:b/>
          <w:noProof/>
        </w:rPr>
      </w:pPr>
      <w:r w:rsidRPr="00D133FD">
        <w:rPr>
          <w:b/>
          <w:noProof/>
        </w:rPr>
        <w:t>Students will think critically and solve problems through analysis, evaluation, and inference.</w:t>
      </w:r>
    </w:p>
    <w:p w14:paraId="5528F7F1" w14:textId="77777777" w:rsidR="00D875FD" w:rsidRPr="00DE2046" w:rsidRDefault="00D875FD" w:rsidP="00D875FD">
      <w:pPr>
        <w:pStyle w:val="ListParagraph"/>
        <w:numPr>
          <w:ilvl w:val="1"/>
          <w:numId w:val="2"/>
        </w:numPr>
        <w:spacing w:after="0"/>
        <w:rPr>
          <w:b/>
          <w:noProof/>
          <w:sz w:val="20"/>
        </w:rPr>
      </w:pPr>
      <w:r w:rsidRPr="00DE2046">
        <w:rPr>
          <w:noProof/>
          <w:sz w:val="20"/>
        </w:rPr>
        <w:t>Course goal: Students will be able to read and analyze scientific journals in their field and determine if they are a primary or secondary source.</w:t>
      </w:r>
    </w:p>
    <w:p w14:paraId="1FBCB8E9" w14:textId="77777777" w:rsidR="00D875FD" w:rsidRPr="00DE2046" w:rsidRDefault="00D875FD" w:rsidP="00D875FD">
      <w:pPr>
        <w:pStyle w:val="ListParagraph"/>
        <w:numPr>
          <w:ilvl w:val="2"/>
          <w:numId w:val="2"/>
        </w:numPr>
        <w:spacing w:after="0"/>
        <w:rPr>
          <w:b/>
          <w:noProof/>
          <w:sz w:val="18"/>
        </w:rPr>
      </w:pPr>
      <w:r w:rsidRPr="00DE2046">
        <w:rPr>
          <w:noProof/>
          <w:sz w:val="18"/>
        </w:rPr>
        <w:t>Instructional methodologies will include lecture and in-class assignments.</w:t>
      </w:r>
    </w:p>
    <w:p w14:paraId="260E8CC0" w14:textId="77777777" w:rsidR="00D875FD" w:rsidRPr="00DE2046" w:rsidRDefault="00D875FD" w:rsidP="00D875FD">
      <w:pPr>
        <w:pStyle w:val="ListParagraph"/>
        <w:numPr>
          <w:ilvl w:val="2"/>
          <w:numId w:val="2"/>
        </w:numPr>
        <w:spacing w:after="0"/>
        <w:rPr>
          <w:b/>
          <w:noProof/>
          <w:sz w:val="18"/>
        </w:rPr>
      </w:pPr>
      <w:r w:rsidRPr="00DE2046">
        <w:rPr>
          <w:noProof/>
          <w:sz w:val="18"/>
        </w:rPr>
        <w:t>This goal will be assessed using specific rubric categories to analyze student success on their research review paper.</w:t>
      </w:r>
    </w:p>
    <w:p w14:paraId="173A6DE1" w14:textId="77777777" w:rsidR="00D875FD" w:rsidRPr="00CB4068" w:rsidRDefault="00D875FD" w:rsidP="00D875FD">
      <w:pPr>
        <w:pStyle w:val="ListParagraph"/>
        <w:numPr>
          <w:ilvl w:val="0"/>
          <w:numId w:val="2"/>
        </w:numPr>
        <w:spacing w:after="0"/>
        <w:rPr>
          <w:b/>
          <w:noProof/>
        </w:rPr>
      </w:pPr>
      <w:r w:rsidRPr="00D133FD">
        <w:rPr>
          <w:b/>
          <w:noProof/>
        </w:rPr>
        <w:t>Students will communicate with unity of purpose and coherent organization consistent with standard rules and recognized conventions using appropriate methodologies.</w:t>
      </w:r>
    </w:p>
    <w:p w14:paraId="37961932" w14:textId="77777777" w:rsidR="00D875FD" w:rsidRPr="00CB4068" w:rsidRDefault="00D875FD" w:rsidP="00D875FD">
      <w:pPr>
        <w:pStyle w:val="ListParagraph"/>
        <w:numPr>
          <w:ilvl w:val="1"/>
          <w:numId w:val="2"/>
        </w:numPr>
        <w:spacing w:after="0"/>
        <w:rPr>
          <w:b/>
          <w:noProof/>
          <w:sz w:val="20"/>
        </w:rPr>
      </w:pPr>
      <w:r w:rsidRPr="00CB4068">
        <w:rPr>
          <w:noProof/>
          <w:sz w:val="20"/>
        </w:rPr>
        <w:t>Course goal: Students will explain and critique the current literature through effective written communication.</w:t>
      </w:r>
    </w:p>
    <w:p w14:paraId="14515F72" w14:textId="77777777" w:rsidR="00D875FD" w:rsidRPr="00CB4068" w:rsidRDefault="00D875FD" w:rsidP="00D875FD">
      <w:pPr>
        <w:pStyle w:val="ListParagraph"/>
        <w:numPr>
          <w:ilvl w:val="2"/>
          <w:numId w:val="2"/>
        </w:numPr>
        <w:spacing w:after="0"/>
        <w:rPr>
          <w:b/>
          <w:noProof/>
          <w:sz w:val="18"/>
        </w:rPr>
      </w:pPr>
      <w:r w:rsidRPr="00CB4068">
        <w:rPr>
          <w:noProof/>
          <w:sz w:val="18"/>
        </w:rPr>
        <w:t>Instructional methodologies will include lecture, in-class assignments, and feedback from their 1</w:t>
      </w:r>
      <w:r w:rsidRPr="00CB4068">
        <w:rPr>
          <w:noProof/>
          <w:sz w:val="18"/>
          <w:vertAlign w:val="superscript"/>
        </w:rPr>
        <w:t>st</w:t>
      </w:r>
      <w:r w:rsidRPr="00CB4068">
        <w:rPr>
          <w:noProof/>
          <w:sz w:val="18"/>
        </w:rPr>
        <w:t xml:space="preserve"> and 2</w:t>
      </w:r>
      <w:r w:rsidRPr="00CB4068">
        <w:rPr>
          <w:noProof/>
          <w:sz w:val="18"/>
          <w:vertAlign w:val="superscript"/>
        </w:rPr>
        <w:t>nd</w:t>
      </w:r>
      <w:r w:rsidRPr="00CB4068">
        <w:rPr>
          <w:noProof/>
          <w:sz w:val="18"/>
        </w:rPr>
        <w:t xml:space="preserve"> research paper drafts.</w:t>
      </w:r>
    </w:p>
    <w:p w14:paraId="10C74872" w14:textId="77777777" w:rsidR="00D875FD" w:rsidRPr="00937A5B" w:rsidRDefault="00D875FD" w:rsidP="00D875FD">
      <w:pPr>
        <w:pStyle w:val="ListParagraph"/>
        <w:numPr>
          <w:ilvl w:val="2"/>
          <w:numId w:val="2"/>
        </w:numPr>
        <w:spacing w:after="0"/>
        <w:rPr>
          <w:b/>
          <w:noProof/>
          <w:sz w:val="18"/>
        </w:rPr>
      </w:pPr>
      <w:r w:rsidRPr="00CB4068">
        <w:rPr>
          <w:noProof/>
          <w:sz w:val="18"/>
        </w:rPr>
        <w:t>This goal will be assessed using specific rubric categories to analyze student success on their second research review paper.</w:t>
      </w:r>
    </w:p>
    <w:p w14:paraId="48330173" w14:textId="77777777" w:rsidR="00D875FD" w:rsidRPr="00CB4068" w:rsidRDefault="00D875FD" w:rsidP="00D875FD">
      <w:pPr>
        <w:pStyle w:val="ListParagraph"/>
        <w:numPr>
          <w:ilvl w:val="1"/>
          <w:numId w:val="2"/>
        </w:numPr>
        <w:spacing w:after="0"/>
        <w:rPr>
          <w:b/>
          <w:noProof/>
          <w:sz w:val="20"/>
        </w:rPr>
      </w:pPr>
      <w:r>
        <w:rPr>
          <w:noProof/>
          <w:sz w:val="20"/>
        </w:rPr>
        <w:lastRenderedPageBreak/>
        <w:t>Course goal: Students will respond to relevant issues through effective oral communication.</w:t>
      </w:r>
    </w:p>
    <w:p w14:paraId="67CB6FEB" w14:textId="77777777" w:rsidR="00D875FD" w:rsidRPr="00C93775" w:rsidRDefault="00D875FD" w:rsidP="00D875FD">
      <w:pPr>
        <w:pStyle w:val="ListParagraph"/>
        <w:numPr>
          <w:ilvl w:val="2"/>
          <w:numId w:val="2"/>
        </w:numPr>
        <w:spacing w:after="0"/>
        <w:rPr>
          <w:b/>
          <w:noProof/>
          <w:sz w:val="18"/>
        </w:rPr>
      </w:pPr>
      <w:r w:rsidRPr="00CB4068">
        <w:rPr>
          <w:noProof/>
          <w:sz w:val="18"/>
        </w:rPr>
        <w:t>Instructional methodologies will include lecture</w:t>
      </w:r>
      <w:r>
        <w:rPr>
          <w:noProof/>
          <w:sz w:val="18"/>
        </w:rPr>
        <w:t>s on how to design and present a Power Point presentation and feedback from their research review presentation</w:t>
      </w:r>
      <w:r w:rsidRPr="00CB4068">
        <w:rPr>
          <w:noProof/>
          <w:sz w:val="18"/>
        </w:rPr>
        <w:t>.</w:t>
      </w:r>
    </w:p>
    <w:p w14:paraId="02916DBB" w14:textId="77777777" w:rsidR="00D875FD" w:rsidRPr="00C93775" w:rsidRDefault="00D875FD" w:rsidP="00D875FD">
      <w:pPr>
        <w:pStyle w:val="ListParagraph"/>
        <w:numPr>
          <w:ilvl w:val="2"/>
          <w:numId w:val="2"/>
        </w:numPr>
        <w:spacing w:after="0"/>
        <w:rPr>
          <w:b/>
          <w:noProof/>
          <w:sz w:val="18"/>
        </w:rPr>
      </w:pPr>
      <w:r w:rsidRPr="00C93775">
        <w:rPr>
          <w:noProof/>
          <w:sz w:val="18"/>
        </w:rPr>
        <w:t>This goal will be assessed based on student success on their research review presentation and poster presentation.</w:t>
      </w:r>
    </w:p>
    <w:p w14:paraId="202B4CDE" w14:textId="77777777" w:rsidR="00D875FD" w:rsidRDefault="00D875FD" w:rsidP="00D875FD">
      <w:pPr>
        <w:pStyle w:val="ListParagraph"/>
        <w:numPr>
          <w:ilvl w:val="0"/>
          <w:numId w:val="2"/>
        </w:numPr>
        <w:spacing w:after="0"/>
        <w:rPr>
          <w:b/>
          <w:noProof/>
        </w:rPr>
      </w:pPr>
      <w:r w:rsidRPr="00D133FD">
        <w:rPr>
          <w:b/>
          <w:noProof/>
        </w:rPr>
        <w:t>Students will demonstrate personal responsibility.</w:t>
      </w:r>
    </w:p>
    <w:p w14:paraId="3830A164" w14:textId="77777777" w:rsidR="00D875FD" w:rsidRPr="00265E3E" w:rsidRDefault="00D875FD" w:rsidP="00D875FD">
      <w:pPr>
        <w:pStyle w:val="ListParagraph"/>
        <w:spacing w:after="0"/>
        <w:ind w:left="2160"/>
        <w:rPr>
          <w:b/>
          <w:i/>
          <w:noProof/>
        </w:rPr>
      </w:pPr>
      <w:r w:rsidRPr="00265E3E">
        <w:rPr>
          <w:b/>
          <w:i/>
          <w:noProof/>
        </w:rPr>
        <w:t>Students will collaborate with people of diverse cultural attitudes, beliefs and values.</w:t>
      </w:r>
    </w:p>
    <w:p w14:paraId="3CAC4169" w14:textId="77777777" w:rsidR="00D875FD" w:rsidRPr="00265E3E" w:rsidRDefault="00D875FD" w:rsidP="00D875FD">
      <w:pPr>
        <w:pStyle w:val="ListParagraph"/>
        <w:numPr>
          <w:ilvl w:val="1"/>
          <w:numId w:val="2"/>
        </w:numPr>
        <w:spacing w:after="0"/>
        <w:rPr>
          <w:b/>
          <w:noProof/>
          <w:sz w:val="20"/>
        </w:rPr>
      </w:pPr>
      <w:r w:rsidRPr="00265E3E">
        <w:rPr>
          <w:noProof/>
          <w:sz w:val="20"/>
        </w:rPr>
        <w:t>Course goal: Students will be able to evaluate their own assignments and the work of their peers.</w:t>
      </w:r>
    </w:p>
    <w:p w14:paraId="375628F2" w14:textId="77777777" w:rsidR="00D875FD" w:rsidRPr="00265E3E" w:rsidRDefault="00D875FD" w:rsidP="00D875FD">
      <w:pPr>
        <w:pStyle w:val="ListParagraph"/>
        <w:numPr>
          <w:ilvl w:val="2"/>
          <w:numId w:val="2"/>
        </w:numPr>
        <w:spacing w:after="0"/>
        <w:rPr>
          <w:b/>
          <w:noProof/>
          <w:sz w:val="18"/>
        </w:rPr>
      </w:pPr>
      <w:r w:rsidRPr="00265E3E">
        <w:rPr>
          <w:noProof/>
          <w:sz w:val="18"/>
        </w:rPr>
        <w:t>Instructional methodologies will include discussion and feedback from both the faculty and their peers.</w:t>
      </w:r>
    </w:p>
    <w:p w14:paraId="7F6D908B" w14:textId="77777777" w:rsidR="00D875FD" w:rsidRPr="00265E3E" w:rsidRDefault="00D875FD" w:rsidP="00D875FD">
      <w:pPr>
        <w:pStyle w:val="ListParagraph"/>
        <w:numPr>
          <w:ilvl w:val="2"/>
          <w:numId w:val="2"/>
        </w:numPr>
        <w:spacing w:after="0"/>
        <w:rPr>
          <w:b/>
          <w:noProof/>
          <w:sz w:val="20"/>
        </w:rPr>
      </w:pPr>
      <w:r w:rsidRPr="00265E3E">
        <w:rPr>
          <w:noProof/>
          <w:sz w:val="18"/>
        </w:rPr>
        <w:t>This goal will be assessed based on a student’s self-evaluations and the number and quality of questions asked during peer presentations.</w:t>
      </w:r>
    </w:p>
    <w:p w14:paraId="294F3363" w14:textId="77777777" w:rsidR="00D875FD" w:rsidRPr="00C93775" w:rsidRDefault="00D875FD" w:rsidP="00D875FD">
      <w:pPr>
        <w:pStyle w:val="ListParagraph"/>
        <w:numPr>
          <w:ilvl w:val="0"/>
          <w:numId w:val="2"/>
        </w:numPr>
        <w:spacing w:after="0"/>
        <w:rPr>
          <w:b/>
          <w:noProof/>
        </w:rPr>
      </w:pPr>
      <w:r w:rsidRPr="00D133FD">
        <w:rPr>
          <w:b/>
          <w:noProof/>
        </w:rPr>
        <w:t>Students will demonstrate awareness of local, national and global issues</w:t>
      </w:r>
      <w:r>
        <w:rPr>
          <w:b/>
          <w:noProof/>
        </w:rPr>
        <w:t>.</w:t>
      </w:r>
    </w:p>
    <w:p w14:paraId="5E731F6D" w14:textId="77777777" w:rsidR="00D875FD" w:rsidRPr="00CB4068" w:rsidRDefault="00D875FD" w:rsidP="00D875FD">
      <w:pPr>
        <w:pStyle w:val="ListParagraph"/>
        <w:numPr>
          <w:ilvl w:val="1"/>
          <w:numId w:val="2"/>
        </w:numPr>
        <w:spacing w:after="0"/>
        <w:rPr>
          <w:b/>
          <w:noProof/>
          <w:sz w:val="20"/>
        </w:rPr>
      </w:pPr>
      <w:r>
        <w:rPr>
          <w:noProof/>
          <w:sz w:val="20"/>
        </w:rPr>
        <w:t>Course goal: Students will respond to relevant issues through effective oral communication.</w:t>
      </w:r>
    </w:p>
    <w:p w14:paraId="018976DD" w14:textId="77777777" w:rsidR="00D875FD" w:rsidRPr="00C93775" w:rsidRDefault="00D875FD" w:rsidP="00D875FD">
      <w:pPr>
        <w:pStyle w:val="ListParagraph"/>
        <w:numPr>
          <w:ilvl w:val="2"/>
          <w:numId w:val="2"/>
        </w:numPr>
        <w:spacing w:after="0"/>
        <w:rPr>
          <w:b/>
          <w:noProof/>
          <w:sz w:val="18"/>
        </w:rPr>
      </w:pPr>
      <w:r w:rsidRPr="00CB4068">
        <w:rPr>
          <w:noProof/>
          <w:sz w:val="18"/>
        </w:rPr>
        <w:t>Instructional methodologies will include lecture</w:t>
      </w:r>
      <w:r>
        <w:rPr>
          <w:noProof/>
          <w:sz w:val="18"/>
        </w:rPr>
        <w:t>s on how to design and present a Power Point presentation and feedback from their research review presentation</w:t>
      </w:r>
      <w:r w:rsidRPr="00CB4068">
        <w:rPr>
          <w:noProof/>
          <w:sz w:val="18"/>
        </w:rPr>
        <w:t>.</w:t>
      </w:r>
    </w:p>
    <w:p w14:paraId="11A19CBB" w14:textId="77777777" w:rsidR="00D875FD" w:rsidRPr="00C93775" w:rsidRDefault="00D875FD" w:rsidP="00D875FD">
      <w:pPr>
        <w:pStyle w:val="ListParagraph"/>
        <w:numPr>
          <w:ilvl w:val="2"/>
          <w:numId w:val="2"/>
        </w:numPr>
        <w:spacing w:after="0"/>
        <w:rPr>
          <w:b/>
          <w:noProof/>
          <w:sz w:val="18"/>
        </w:rPr>
      </w:pPr>
      <w:r w:rsidRPr="00C93775">
        <w:rPr>
          <w:noProof/>
          <w:sz w:val="18"/>
        </w:rPr>
        <w:t>This goal will be assessed based on student success on their research review presentation and poster presentation.</w:t>
      </w:r>
    </w:p>
    <w:p w14:paraId="00067E5E" w14:textId="77777777" w:rsidR="00D875FD" w:rsidRPr="00C93775" w:rsidRDefault="00D875FD" w:rsidP="00D875FD">
      <w:pPr>
        <w:pStyle w:val="ListParagraph"/>
        <w:numPr>
          <w:ilvl w:val="0"/>
          <w:numId w:val="2"/>
        </w:numPr>
        <w:spacing w:after="0"/>
        <w:rPr>
          <w:b/>
          <w:noProof/>
        </w:rPr>
      </w:pPr>
      <w:r w:rsidRPr="00D133FD">
        <w:rPr>
          <w:b/>
        </w:rPr>
        <w:t>Students will demonstrate a depth of knowledge, capability and ethical reasoning in a chosen field</w:t>
      </w:r>
      <w:r>
        <w:rPr>
          <w:b/>
        </w:rPr>
        <w:t>.</w:t>
      </w:r>
    </w:p>
    <w:p w14:paraId="142A7F41" w14:textId="77777777" w:rsidR="00D875FD" w:rsidRPr="00CB4068" w:rsidRDefault="00D875FD" w:rsidP="00D875FD">
      <w:pPr>
        <w:pStyle w:val="ListParagraph"/>
        <w:numPr>
          <w:ilvl w:val="1"/>
          <w:numId w:val="2"/>
        </w:numPr>
        <w:spacing w:after="0"/>
        <w:rPr>
          <w:b/>
          <w:noProof/>
          <w:sz w:val="20"/>
        </w:rPr>
      </w:pPr>
      <w:r>
        <w:rPr>
          <w:noProof/>
          <w:sz w:val="20"/>
        </w:rPr>
        <w:t>Course goal: Students will be able to read and analyze scientific journals in their field and determine if they are a primary or secondary source.</w:t>
      </w:r>
    </w:p>
    <w:p w14:paraId="3D60AB0E" w14:textId="77777777" w:rsidR="00D875FD" w:rsidRPr="00937A5B" w:rsidRDefault="00D875FD" w:rsidP="00D875FD">
      <w:pPr>
        <w:pStyle w:val="ListParagraph"/>
        <w:numPr>
          <w:ilvl w:val="2"/>
          <w:numId w:val="2"/>
        </w:numPr>
        <w:spacing w:after="0"/>
        <w:rPr>
          <w:b/>
          <w:noProof/>
          <w:sz w:val="18"/>
        </w:rPr>
      </w:pPr>
      <w:r>
        <w:rPr>
          <w:noProof/>
          <w:sz w:val="18"/>
        </w:rPr>
        <w:t>Instructional methodologies will include assigned readings, in-class discussion, and assignments.</w:t>
      </w:r>
    </w:p>
    <w:p w14:paraId="408F1E0B" w14:textId="77777777" w:rsidR="00D875FD" w:rsidRPr="00C93775" w:rsidRDefault="00D875FD" w:rsidP="00D875FD">
      <w:pPr>
        <w:pStyle w:val="ListParagraph"/>
        <w:numPr>
          <w:ilvl w:val="2"/>
          <w:numId w:val="2"/>
        </w:numPr>
        <w:spacing w:after="0"/>
        <w:rPr>
          <w:b/>
          <w:noProof/>
          <w:sz w:val="18"/>
        </w:rPr>
      </w:pPr>
      <w:r>
        <w:rPr>
          <w:noProof/>
          <w:sz w:val="18"/>
        </w:rPr>
        <w:t>This goal will be assessed using specific rubric categories to analyze student success on their research review paper.</w:t>
      </w:r>
    </w:p>
    <w:p w14:paraId="4D8075DF" w14:textId="77777777" w:rsidR="00D875FD" w:rsidRPr="00CB4068" w:rsidRDefault="00D875FD" w:rsidP="00D875FD">
      <w:pPr>
        <w:pStyle w:val="ListParagraph"/>
        <w:numPr>
          <w:ilvl w:val="1"/>
          <w:numId w:val="2"/>
        </w:numPr>
        <w:spacing w:after="0"/>
        <w:rPr>
          <w:b/>
          <w:noProof/>
          <w:sz w:val="20"/>
        </w:rPr>
      </w:pPr>
      <w:r w:rsidRPr="00CB4068">
        <w:rPr>
          <w:noProof/>
          <w:sz w:val="20"/>
        </w:rPr>
        <w:t>Course goal: Students will explain and critique the current literature through effective written communication.</w:t>
      </w:r>
    </w:p>
    <w:p w14:paraId="5436B8BD" w14:textId="77777777" w:rsidR="00D875FD" w:rsidRPr="00CB4068" w:rsidRDefault="00D875FD" w:rsidP="00D875FD">
      <w:pPr>
        <w:pStyle w:val="ListParagraph"/>
        <w:numPr>
          <w:ilvl w:val="2"/>
          <w:numId w:val="2"/>
        </w:numPr>
        <w:spacing w:after="0"/>
        <w:rPr>
          <w:b/>
          <w:noProof/>
          <w:sz w:val="18"/>
        </w:rPr>
      </w:pPr>
      <w:r w:rsidRPr="00CB4068">
        <w:rPr>
          <w:noProof/>
          <w:sz w:val="18"/>
        </w:rPr>
        <w:t>Instructional methodologies will include lecture, in-class assignments, and feedback from their 1</w:t>
      </w:r>
      <w:r w:rsidRPr="00CB4068">
        <w:rPr>
          <w:noProof/>
          <w:sz w:val="18"/>
          <w:vertAlign w:val="superscript"/>
        </w:rPr>
        <w:t>st</w:t>
      </w:r>
      <w:r w:rsidRPr="00CB4068">
        <w:rPr>
          <w:noProof/>
          <w:sz w:val="18"/>
        </w:rPr>
        <w:t xml:space="preserve"> and 2</w:t>
      </w:r>
      <w:r w:rsidRPr="00CB4068">
        <w:rPr>
          <w:noProof/>
          <w:sz w:val="18"/>
          <w:vertAlign w:val="superscript"/>
        </w:rPr>
        <w:t>nd</w:t>
      </w:r>
      <w:r w:rsidRPr="00CB4068">
        <w:rPr>
          <w:noProof/>
          <w:sz w:val="18"/>
        </w:rPr>
        <w:t xml:space="preserve"> research paper drafts.</w:t>
      </w:r>
    </w:p>
    <w:p w14:paraId="525A0480" w14:textId="77777777" w:rsidR="00D875FD" w:rsidRPr="00937A5B" w:rsidRDefault="00D875FD" w:rsidP="00D875FD">
      <w:pPr>
        <w:pStyle w:val="ListParagraph"/>
        <w:numPr>
          <w:ilvl w:val="2"/>
          <w:numId w:val="2"/>
        </w:numPr>
        <w:spacing w:after="0"/>
        <w:rPr>
          <w:b/>
          <w:noProof/>
          <w:sz w:val="18"/>
        </w:rPr>
      </w:pPr>
      <w:r w:rsidRPr="00CB4068">
        <w:rPr>
          <w:noProof/>
          <w:sz w:val="18"/>
        </w:rPr>
        <w:t>This goal will be assessed using specific rubric categories to analyze student success on their second research review paper.</w:t>
      </w:r>
    </w:p>
    <w:p w14:paraId="626B742C" w14:textId="77777777" w:rsidR="00D875FD" w:rsidRPr="00CB4068" w:rsidRDefault="00D875FD" w:rsidP="00D875FD">
      <w:pPr>
        <w:pStyle w:val="ListParagraph"/>
        <w:numPr>
          <w:ilvl w:val="1"/>
          <w:numId w:val="2"/>
        </w:numPr>
        <w:spacing w:after="0"/>
        <w:rPr>
          <w:b/>
          <w:noProof/>
          <w:sz w:val="20"/>
        </w:rPr>
      </w:pPr>
      <w:r>
        <w:rPr>
          <w:noProof/>
          <w:sz w:val="20"/>
        </w:rPr>
        <w:t>Course goal: Students will respond to relevant issues through effective oral communication.</w:t>
      </w:r>
    </w:p>
    <w:p w14:paraId="4F549560" w14:textId="77777777" w:rsidR="00D875FD" w:rsidRPr="00C93775" w:rsidRDefault="00D875FD" w:rsidP="00D875FD">
      <w:pPr>
        <w:pStyle w:val="ListParagraph"/>
        <w:numPr>
          <w:ilvl w:val="2"/>
          <w:numId w:val="2"/>
        </w:numPr>
        <w:spacing w:after="0"/>
        <w:rPr>
          <w:b/>
          <w:noProof/>
          <w:sz w:val="18"/>
        </w:rPr>
      </w:pPr>
      <w:r w:rsidRPr="00CB4068">
        <w:rPr>
          <w:noProof/>
          <w:sz w:val="18"/>
        </w:rPr>
        <w:t>Instructional methodologies will include lecture</w:t>
      </w:r>
      <w:r>
        <w:rPr>
          <w:noProof/>
          <w:sz w:val="18"/>
        </w:rPr>
        <w:t>s on how to design and present a Power Point presentation and feedback from their research review presentation</w:t>
      </w:r>
      <w:r w:rsidRPr="00CB4068">
        <w:rPr>
          <w:noProof/>
          <w:sz w:val="18"/>
        </w:rPr>
        <w:t>.</w:t>
      </w:r>
    </w:p>
    <w:p w14:paraId="7AF35219" w14:textId="77777777" w:rsidR="00D875FD" w:rsidRPr="00937A5B" w:rsidRDefault="00D875FD" w:rsidP="00D875FD">
      <w:pPr>
        <w:pStyle w:val="ListParagraph"/>
        <w:numPr>
          <w:ilvl w:val="2"/>
          <w:numId w:val="2"/>
        </w:numPr>
        <w:spacing w:after="0"/>
        <w:rPr>
          <w:b/>
          <w:noProof/>
          <w:sz w:val="18"/>
        </w:rPr>
      </w:pPr>
      <w:r w:rsidRPr="00C93775">
        <w:rPr>
          <w:noProof/>
          <w:sz w:val="18"/>
        </w:rPr>
        <w:t>This goal will be assessed based on student success on their research review presentation and poster presentation.</w:t>
      </w:r>
    </w:p>
    <w:p w14:paraId="63A17B32" w14:textId="77777777" w:rsidR="00D875FD" w:rsidRPr="00D133FD" w:rsidRDefault="00D875FD" w:rsidP="00D875FD">
      <w:pPr>
        <w:spacing w:after="0"/>
      </w:pPr>
    </w:p>
    <w:p w14:paraId="6170F149" w14:textId="45001F94" w:rsidR="00CC4808" w:rsidRDefault="00D875FD" w:rsidP="00D875FD">
      <w:pPr>
        <w:spacing w:after="0" w:line="240" w:lineRule="auto"/>
      </w:pPr>
      <w:r>
        <w:rPr>
          <w:b/>
        </w:rPr>
        <w:br w:type="page"/>
      </w:r>
      <w:r w:rsidR="00CC4808">
        <w:rPr>
          <w:b/>
        </w:rPr>
        <w:lastRenderedPageBreak/>
        <w:t xml:space="preserve">Course </w:t>
      </w:r>
      <w:r w:rsidR="00CC4808" w:rsidRPr="00D133FD">
        <w:rPr>
          <w:b/>
        </w:rPr>
        <w:t>Assignments</w:t>
      </w:r>
    </w:p>
    <w:tbl>
      <w:tblPr>
        <w:tblStyle w:val="TableGrid"/>
        <w:tblW w:w="5000" w:type="pct"/>
        <w:jc w:val="center"/>
        <w:tblLook w:val="04A0" w:firstRow="1" w:lastRow="0" w:firstColumn="1" w:lastColumn="0" w:noHBand="0" w:noVBand="1"/>
      </w:tblPr>
      <w:tblGrid>
        <w:gridCol w:w="1805"/>
        <w:gridCol w:w="1178"/>
        <w:gridCol w:w="3719"/>
        <w:gridCol w:w="848"/>
        <w:gridCol w:w="848"/>
        <w:gridCol w:w="1178"/>
      </w:tblGrid>
      <w:tr w:rsidR="00CC4808" w14:paraId="1DE14B15" w14:textId="77777777" w:rsidTr="00D75762">
        <w:trPr>
          <w:jc w:val="center"/>
        </w:trPr>
        <w:tc>
          <w:tcPr>
            <w:tcW w:w="942" w:type="pct"/>
          </w:tcPr>
          <w:p w14:paraId="44E573E8" w14:textId="77777777" w:rsidR="00CC4808" w:rsidRPr="00F42A46" w:rsidRDefault="00CC4808" w:rsidP="00D75762">
            <w:pPr>
              <w:jc w:val="center"/>
              <w:rPr>
                <w:rFonts w:asciiTheme="minorHAnsi" w:hAnsiTheme="minorHAnsi"/>
                <w:b/>
              </w:rPr>
            </w:pPr>
            <w:r w:rsidRPr="00F42A46">
              <w:rPr>
                <w:rFonts w:asciiTheme="minorHAnsi" w:hAnsiTheme="minorHAnsi"/>
                <w:b/>
              </w:rPr>
              <w:t>Category</w:t>
            </w:r>
          </w:p>
        </w:tc>
        <w:tc>
          <w:tcPr>
            <w:tcW w:w="615" w:type="pct"/>
          </w:tcPr>
          <w:p w14:paraId="319C64D2" w14:textId="77777777" w:rsidR="00CC4808" w:rsidRPr="00F42A46" w:rsidRDefault="00CC4808" w:rsidP="00D75762">
            <w:pPr>
              <w:jc w:val="center"/>
              <w:rPr>
                <w:rFonts w:asciiTheme="minorHAnsi" w:hAnsiTheme="minorHAnsi"/>
                <w:b/>
              </w:rPr>
            </w:pPr>
            <w:r>
              <w:rPr>
                <w:rFonts w:asciiTheme="minorHAnsi" w:hAnsiTheme="minorHAnsi"/>
                <w:b/>
              </w:rPr>
              <w:t>%</w:t>
            </w:r>
            <w:r w:rsidRPr="00F42A46">
              <w:rPr>
                <w:rFonts w:asciiTheme="minorHAnsi" w:hAnsiTheme="minorHAnsi"/>
                <w:b/>
              </w:rPr>
              <w:t xml:space="preserve"> Category</w:t>
            </w:r>
          </w:p>
        </w:tc>
        <w:tc>
          <w:tcPr>
            <w:tcW w:w="1942" w:type="pct"/>
          </w:tcPr>
          <w:p w14:paraId="57D4A873" w14:textId="77777777" w:rsidR="00CC4808" w:rsidRPr="00F42A46" w:rsidRDefault="00CC4808" w:rsidP="00D75762">
            <w:pPr>
              <w:jc w:val="center"/>
              <w:rPr>
                <w:rFonts w:asciiTheme="minorHAnsi" w:hAnsiTheme="minorHAnsi"/>
                <w:b/>
              </w:rPr>
            </w:pPr>
            <w:r w:rsidRPr="00F42A46">
              <w:rPr>
                <w:rFonts w:asciiTheme="minorHAnsi" w:hAnsiTheme="minorHAnsi"/>
                <w:b/>
              </w:rPr>
              <w:t>Assignment</w:t>
            </w:r>
          </w:p>
        </w:tc>
        <w:tc>
          <w:tcPr>
            <w:tcW w:w="443" w:type="pct"/>
          </w:tcPr>
          <w:p w14:paraId="144F2DA7" w14:textId="77777777" w:rsidR="00CC4808" w:rsidRPr="00F42A46" w:rsidRDefault="00CC4808" w:rsidP="00D75762">
            <w:pPr>
              <w:jc w:val="center"/>
              <w:rPr>
                <w:rFonts w:asciiTheme="minorHAnsi" w:hAnsiTheme="minorHAnsi"/>
                <w:b/>
              </w:rPr>
            </w:pPr>
            <w:r>
              <w:rPr>
                <w:rFonts w:asciiTheme="minorHAnsi" w:hAnsiTheme="minorHAnsi"/>
                <w:b/>
              </w:rPr>
              <w:t>Due</w:t>
            </w:r>
          </w:p>
        </w:tc>
        <w:tc>
          <w:tcPr>
            <w:tcW w:w="443" w:type="pct"/>
          </w:tcPr>
          <w:p w14:paraId="3C972C65" w14:textId="77777777" w:rsidR="00CC4808" w:rsidRPr="00F42A46" w:rsidRDefault="00CC4808" w:rsidP="00D75762">
            <w:pPr>
              <w:jc w:val="center"/>
              <w:rPr>
                <w:rFonts w:asciiTheme="minorHAnsi" w:hAnsiTheme="minorHAnsi"/>
                <w:b/>
              </w:rPr>
            </w:pPr>
            <w:r w:rsidRPr="00F42A46">
              <w:rPr>
                <w:rFonts w:asciiTheme="minorHAnsi" w:hAnsiTheme="minorHAnsi"/>
                <w:b/>
              </w:rPr>
              <w:t>Points</w:t>
            </w:r>
          </w:p>
        </w:tc>
        <w:tc>
          <w:tcPr>
            <w:tcW w:w="615" w:type="pct"/>
          </w:tcPr>
          <w:p w14:paraId="0E8EF889" w14:textId="77777777" w:rsidR="00CC4808" w:rsidRPr="00F42A46" w:rsidRDefault="00CC4808" w:rsidP="00D75762">
            <w:pPr>
              <w:jc w:val="center"/>
              <w:rPr>
                <w:rFonts w:asciiTheme="minorHAnsi" w:hAnsiTheme="minorHAnsi"/>
                <w:b/>
              </w:rPr>
            </w:pPr>
            <w:r>
              <w:rPr>
                <w:rFonts w:asciiTheme="minorHAnsi" w:hAnsiTheme="minorHAnsi"/>
                <w:b/>
              </w:rPr>
              <w:t>% Final</w:t>
            </w:r>
          </w:p>
        </w:tc>
      </w:tr>
      <w:tr w:rsidR="00CC4808" w14:paraId="16EFD1F5" w14:textId="77777777" w:rsidTr="00D75762">
        <w:trPr>
          <w:jc w:val="center"/>
        </w:trPr>
        <w:tc>
          <w:tcPr>
            <w:tcW w:w="942" w:type="pct"/>
            <w:vMerge w:val="restart"/>
          </w:tcPr>
          <w:p w14:paraId="7F763FB2" w14:textId="77777777" w:rsidR="00CC4808" w:rsidRDefault="00CC4808" w:rsidP="00D75762">
            <w:pPr>
              <w:jc w:val="center"/>
              <w:rPr>
                <w:rFonts w:asciiTheme="minorHAnsi" w:hAnsiTheme="minorHAnsi"/>
              </w:rPr>
            </w:pPr>
            <w:r>
              <w:rPr>
                <w:rFonts w:asciiTheme="minorHAnsi" w:hAnsiTheme="minorHAnsi"/>
              </w:rPr>
              <w:t>Literature Review Paper Project</w:t>
            </w:r>
          </w:p>
          <w:p w14:paraId="670A17A7" w14:textId="76768CDE" w:rsidR="00015703" w:rsidRPr="00F42A46" w:rsidRDefault="00015703" w:rsidP="00D75762">
            <w:pPr>
              <w:jc w:val="center"/>
              <w:rPr>
                <w:rFonts w:asciiTheme="minorHAnsi" w:hAnsiTheme="minorHAnsi"/>
              </w:rPr>
            </w:pPr>
            <w:r>
              <w:rPr>
                <w:rFonts w:asciiTheme="minorHAnsi" w:hAnsiTheme="minorHAnsi"/>
              </w:rPr>
              <w:t>40%</w:t>
            </w:r>
          </w:p>
        </w:tc>
        <w:tc>
          <w:tcPr>
            <w:tcW w:w="615" w:type="pct"/>
          </w:tcPr>
          <w:p w14:paraId="093A5643" w14:textId="77777777" w:rsidR="00CC4808" w:rsidRPr="00F42A46" w:rsidRDefault="00CC4808" w:rsidP="00D75762">
            <w:pPr>
              <w:jc w:val="center"/>
              <w:rPr>
                <w:rFonts w:asciiTheme="minorHAnsi" w:hAnsiTheme="minorHAnsi"/>
              </w:rPr>
            </w:pPr>
            <w:r>
              <w:rPr>
                <w:rFonts w:asciiTheme="minorHAnsi" w:hAnsiTheme="minorHAnsi"/>
              </w:rPr>
              <w:t>5%</w:t>
            </w:r>
          </w:p>
        </w:tc>
        <w:tc>
          <w:tcPr>
            <w:tcW w:w="1942" w:type="pct"/>
          </w:tcPr>
          <w:p w14:paraId="1E0BEDBB" w14:textId="77777777" w:rsidR="00CC4808" w:rsidRPr="00F42A46" w:rsidRDefault="00CC4808" w:rsidP="00D75762">
            <w:pPr>
              <w:jc w:val="center"/>
              <w:rPr>
                <w:rFonts w:asciiTheme="minorHAnsi" w:hAnsiTheme="minorHAnsi"/>
              </w:rPr>
            </w:pPr>
            <w:r>
              <w:rPr>
                <w:rFonts w:asciiTheme="minorHAnsi" w:hAnsiTheme="minorHAnsi"/>
              </w:rPr>
              <w:t>Topic Submission</w:t>
            </w:r>
          </w:p>
        </w:tc>
        <w:tc>
          <w:tcPr>
            <w:tcW w:w="443" w:type="pct"/>
          </w:tcPr>
          <w:p w14:paraId="4AABEAE9" w14:textId="77777777" w:rsidR="00CC4808" w:rsidRPr="00F42A46" w:rsidRDefault="00CC4808" w:rsidP="00D75762">
            <w:pPr>
              <w:jc w:val="center"/>
              <w:rPr>
                <w:rFonts w:asciiTheme="minorHAnsi" w:hAnsiTheme="minorHAnsi"/>
              </w:rPr>
            </w:pPr>
            <w:r>
              <w:rPr>
                <w:rFonts w:asciiTheme="minorHAnsi" w:hAnsiTheme="minorHAnsi"/>
              </w:rPr>
              <w:t>09/18</w:t>
            </w:r>
          </w:p>
        </w:tc>
        <w:tc>
          <w:tcPr>
            <w:tcW w:w="443" w:type="pct"/>
          </w:tcPr>
          <w:p w14:paraId="405FCD87" w14:textId="77777777" w:rsidR="00CC4808" w:rsidRPr="00F42A46" w:rsidRDefault="00CC4808" w:rsidP="00D75762">
            <w:pPr>
              <w:jc w:val="center"/>
              <w:rPr>
                <w:rFonts w:asciiTheme="minorHAnsi" w:hAnsiTheme="minorHAnsi"/>
              </w:rPr>
            </w:pPr>
            <w:r>
              <w:rPr>
                <w:rFonts w:asciiTheme="minorHAnsi" w:hAnsiTheme="minorHAnsi"/>
              </w:rPr>
              <w:t>20</w:t>
            </w:r>
          </w:p>
        </w:tc>
        <w:tc>
          <w:tcPr>
            <w:tcW w:w="615" w:type="pct"/>
          </w:tcPr>
          <w:p w14:paraId="365C8890" w14:textId="77777777" w:rsidR="00CC4808" w:rsidRPr="00F42A46" w:rsidRDefault="00CC4808" w:rsidP="00D75762">
            <w:pPr>
              <w:jc w:val="center"/>
              <w:rPr>
                <w:rFonts w:asciiTheme="minorHAnsi" w:hAnsiTheme="minorHAnsi"/>
              </w:rPr>
            </w:pPr>
            <w:r>
              <w:rPr>
                <w:rFonts w:asciiTheme="minorHAnsi" w:hAnsiTheme="minorHAnsi"/>
              </w:rPr>
              <w:t>2%</w:t>
            </w:r>
          </w:p>
        </w:tc>
      </w:tr>
      <w:tr w:rsidR="00CC4808" w14:paraId="25C4F3EA" w14:textId="77777777" w:rsidTr="00D75762">
        <w:trPr>
          <w:jc w:val="center"/>
        </w:trPr>
        <w:tc>
          <w:tcPr>
            <w:tcW w:w="942" w:type="pct"/>
            <w:vMerge/>
          </w:tcPr>
          <w:p w14:paraId="09566F16" w14:textId="77777777" w:rsidR="00CC4808" w:rsidRPr="00F42A46" w:rsidRDefault="00CC4808" w:rsidP="00D75762">
            <w:pPr>
              <w:jc w:val="center"/>
              <w:rPr>
                <w:rFonts w:asciiTheme="minorHAnsi" w:hAnsiTheme="minorHAnsi"/>
              </w:rPr>
            </w:pPr>
          </w:p>
        </w:tc>
        <w:tc>
          <w:tcPr>
            <w:tcW w:w="615" w:type="pct"/>
          </w:tcPr>
          <w:p w14:paraId="53F0529E" w14:textId="77777777" w:rsidR="00CC4808" w:rsidRPr="00F42A46" w:rsidRDefault="00CC4808" w:rsidP="00D75762">
            <w:pPr>
              <w:jc w:val="center"/>
              <w:rPr>
                <w:rFonts w:asciiTheme="minorHAnsi" w:hAnsiTheme="minorHAnsi"/>
              </w:rPr>
            </w:pPr>
            <w:r>
              <w:rPr>
                <w:rFonts w:asciiTheme="minorHAnsi" w:hAnsiTheme="minorHAnsi"/>
              </w:rPr>
              <w:t>10%</w:t>
            </w:r>
          </w:p>
        </w:tc>
        <w:tc>
          <w:tcPr>
            <w:tcW w:w="1942" w:type="pct"/>
          </w:tcPr>
          <w:p w14:paraId="459E5702" w14:textId="77777777" w:rsidR="00CC4808" w:rsidRPr="00F42A46" w:rsidRDefault="00CC4808" w:rsidP="00D75762">
            <w:pPr>
              <w:jc w:val="center"/>
              <w:rPr>
                <w:rFonts w:asciiTheme="minorHAnsi" w:hAnsiTheme="minorHAnsi"/>
              </w:rPr>
            </w:pPr>
            <w:r>
              <w:rPr>
                <w:rFonts w:asciiTheme="minorHAnsi" w:hAnsiTheme="minorHAnsi"/>
              </w:rPr>
              <w:t>Annotated Bibliography First Submission</w:t>
            </w:r>
          </w:p>
        </w:tc>
        <w:tc>
          <w:tcPr>
            <w:tcW w:w="443" w:type="pct"/>
          </w:tcPr>
          <w:p w14:paraId="667CB8DF" w14:textId="39946D82" w:rsidR="00CC4808" w:rsidRPr="00F42A46" w:rsidRDefault="00CC4808" w:rsidP="00D75762">
            <w:pPr>
              <w:jc w:val="center"/>
              <w:rPr>
                <w:rFonts w:asciiTheme="minorHAnsi" w:hAnsiTheme="minorHAnsi"/>
              </w:rPr>
            </w:pPr>
            <w:r>
              <w:rPr>
                <w:rFonts w:asciiTheme="minorHAnsi" w:hAnsiTheme="minorHAnsi"/>
              </w:rPr>
              <w:t>09/2</w:t>
            </w:r>
            <w:r w:rsidR="00D75762">
              <w:rPr>
                <w:rFonts w:asciiTheme="minorHAnsi" w:hAnsiTheme="minorHAnsi"/>
              </w:rPr>
              <w:t>3</w:t>
            </w:r>
          </w:p>
        </w:tc>
        <w:tc>
          <w:tcPr>
            <w:tcW w:w="443" w:type="pct"/>
          </w:tcPr>
          <w:p w14:paraId="59CD3859" w14:textId="77777777" w:rsidR="00CC4808" w:rsidRPr="00F42A46" w:rsidRDefault="00CC4808" w:rsidP="00D75762">
            <w:pPr>
              <w:jc w:val="center"/>
              <w:rPr>
                <w:rFonts w:asciiTheme="minorHAnsi" w:hAnsiTheme="minorHAnsi"/>
              </w:rPr>
            </w:pPr>
            <w:r>
              <w:rPr>
                <w:rFonts w:asciiTheme="minorHAnsi" w:hAnsiTheme="minorHAnsi"/>
              </w:rPr>
              <w:t>40</w:t>
            </w:r>
          </w:p>
        </w:tc>
        <w:tc>
          <w:tcPr>
            <w:tcW w:w="615" w:type="pct"/>
          </w:tcPr>
          <w:p w14:paraId="30F79968" w14:textId="77777777" w:rsidR="00CC4808" w:rsidRPr="00F42A46" w:rsidRDefault="00CC4808" w:rsidP="00D75762">
            <w:pPr>
              <w:jc w:val="center"/>
              <w:rPr>
                <w:rFonts w:asciiTheme="minorHAnsi" w:hAnsiTheme="minorHAnsi"/>
              </w:rPr>
            </w:pPr>
            <w:r>
              <w:rPr>
                <w:rFonts w:asciiTheme="minorHAnsi" w:hAnsiTheme="minorHAnsi"/>
              </w:rPr>
              <w:t>4%</w:t>
            </w:r>
          </w:p>
        </w:tc>
      </w:tr>
      <w:tr w:rsidR="00CC4808" w14:paraId="26AB4DE0" w14:textId="77777777" w:rsidTr="00D75762">
        <w:trPr>
          <w:jc w:val="center"/>
        </w:trPr>
        <w:tc>
          <w:tcPr>
            <w:tcW w:w="942" w:type="pct"/>
            <w:vMerge/>
          </w:tcPr>
          <w:p w14:paraId="0FCE1647" w14:textId="77777777" w:rsidR="00CC4808" w:rsidRPr="00F42A46" w:rsidRDefault="00CC4808" w:rsidP="00D75762">
            <w:pPr>
              <w:jc w:val="center"/>
              <w:rPr>
                <w:rFonts w:asciiTheme="minorHAnsi" w:hAnsiTheme="minorHAnsi"/>
              </w:rPr>
            </w:pPr>
          </w:p>
        </w:tc>
        <w:tc>
          <w:tcPr>
            <w:tcW w:w="615" w:type="pct"/>
          </w:tcPr>
          <w:p w14:paraId="70395318" w14:textId="77777777" w:rsidR="00CC4808" w:rsidRPr="00F42A46" w:rsidRDefault="00CC4808" w:rsidP="00D75762">
            <w:pPr>
              <w:jc w:val="center"/>
              <w:rPr>
                <w:rFonts w:asciiTheme="minorHAnsi" w:hAnsiTheme="minorHAnsi"/>
              </w:rPr>
            </w:pPr>
            <w:r>
              <w:rPr>
                <w:rFonts w:asciiTheme="minorHAnsi" w:hAnsiTheme="minorHAnsi"/>
              </w:rPr>
              <w:t>20%</w:t>
            </w:r>
          </w:p>
        </w:tc>
        <w:tc>
          <w:tcPr>
            <w:tcW w:w="1942" w:type="pct"/>
          </w:tcPr>
          <w:p w14:paraId="6235AD7D" w14:textId="77777777" w:rsidR="00CC4808" w:rsidRPr="00F42A46" w:rsidRDefault="00CC4808" w:rsidP="00D75762">
            <w:pPr>
              <w:jc w:val="center"/>
              <w:rPr>
                <w:rFonts w:asciiTheme="minorHAnsi" w:hAnsiTheme="minorHAnsi"/>
              </w:rPr>
            </w:pPr>
            <w:r>
              <w:rPr>
                <w:rFonts w:asciiTheme="minorHAnsi" w:hAnsiTheme="minorHAnsi"/>
              </w:rPr>
              <w:t>Annotated Bibliography Final Submission</w:t>
            </w:r>
          </w:p>
        </w:tc>
        <w:tc>
          <w:tcPr>
            <w:tcW w:w="443" w:type="pct"/>
          </w:tcPr>
          <w:p w14:paraId="404D724C" w14:textId="32459213" w:rsidR="00CC4808" w:rsidRPr="00F42A46" w:rsidRDefault="00D75762" w:rsidP="00D75762">
            <w:pPr>
              <w:jc w:val="center"/>
              <w:rPr>
                <w:rFonts w:asciiTheme="minorHAnsi" w:hAnsiTheme="minorHAnsi"/>
              </w:rPr>
            </w:pPr>
            <w:r>
              <w:rPr>
                <w:rFonts w:asciiTheme="minorHAnsi" w:hAnsiTheme="minorHAnsi"/>
              </w:rPr>
              <w:t>09/30</w:t>
            </w:r>
          </w:p>
        </w:tc>
        <w:tc>
          <w:tcPr>
            <w:tcW w:w="443" w:type="pct"/>
          </w:tcPr>
          <w:p w14:paraId="762697EF" w14:textId="77777777" w:rsidR="00CC4808" w:rsidRPr="00F42A46" w:rsidRDefault="00CC4808" w:rsidP="00D75762">
            <w:pPr>
              <w:jc w:val="center"/>
              <w:rPr>
                <w:rFonts w:asciiTheme="minorHAnsi" w:hAnsiTheme="minorHAnsi"/>
              </w:rPr>
            </w:pPr>
            <w:r>
              <w:rPr>
                <w:rFonts w:asciiTheme="minorHAnsi" w:hAnsiTheme="minorHAnsi"/>
              </w:rPr>
              <w:t>80</w:t>
            </w:r>
          </w:p>
        </w:tc>
        <w:tc>
          <w:tcPr>
            <w:tcW w:w="615" w:type="pct"/>
          </w:tcPr>
          <w:p w14:paraId="419FB338" w14:textId="77777777" w:rsidR="00CC4808" w:rsidRPr="00F42A46" w:rsidRDefault="00CC4808" w:rsidP="00D75762">
            <w:pPr>
              <w:jc w:val="center"/>
              <w:rPr>
                <w:rFonts w:asciiTheme="minorHAnsi" w:hAnsiTheme="minorHAnsi"/>
              </w:rPr>
            </w:pPr>
            <w:r>
              <w:rPr>
                <w:rFonts w:asciiTheme="minorHAnsi" w:hAnsiTheme="minorHAnsi"/>
              </w:rPr>
              <w:t>8%</w:t>
            </w:r>
          </w:p>
        </w:tc>
      </w:tr>
      <w:tr w:rsidR="00CC4808" w14:paraId="01F0B658" w14:textId="77777777" w:rsidTr="00D75762">
        <w:trPr>
          <w:jc w:val="center"/>
        </w:trPr>
        <w:tc>
          <w:tcPr>
            <w:tcW w:w="942" w:type="pct"/>
            <w:vMerge/>
          </w:tcPr>
          <w:p w14:paraId="14D75EBF" w14:textId="77777777" w:rsidR="00CC4808" w:rsidRPr="00F42A46" w:rsidRDefault="00CC4808" w:rsidP="00D75762">
            <w:pPr>
              <w:jc w:val="center"/>
              <w:rPr>
                <w:rFonts w:asciiTheme="minorHAnsi" w:hAnsiTheme="minorHAnsi"/>
              </w:rPr>
            </w:pPr>
          </w:p>
        </w:tc>
        <w:tc>
          <w:tcPr>
            <w:tcW w:w="615" w:type="pct"/>
          </w:tcPr>
          <w:p w14:paraId="255A8D18" w14:textId="77777777" w:rsidR="00CC4808" w:rsidRPr="00F42A46" w:rsidRDefault="00CC4808" w:rsidP="00D75762">
            <w:pPr>
              <w:jc w:val="center"/>
              <w:rPr>
                <w:rFonts w:asciiTheme="minorHAnsi" w:hAnsiTheme="minorHAnsi"/>
              </w:rPr>
            </w:pPr>
            <w:r>
              <w:rPr>
                <w:rFonts w:asciiTheme="minorHAnsi" w:hAnsiTheme="minorHAnsi"/>
              </w:rPr>
              <w:t>25%</w:t>
            </w:r>
          </w:p>
        </w:tc>
        <w:tc>
          <w:tcPr>
            <w:tcW w:w="1942" w:type="pct"/>
          </w:tcPr>
          <w:p w14:paraId="1DE3A50B" w14:textId="77777777" w:rsidR="00CC4808" w:rsidRPr="00F42A46" w:rsidRDefault="00CC4808" w:rsidP="00D75762">
            <w:pPr>
              <w:jc w:val="center"/>
              <w:rPr>
                <w:rFonts w:asciiTheme="minorHAnsi" w:hAnsiTheme="minorHAnsi"/>
              </w:rPr>
            </w:pPr>
            <w:r>
              <w:rPr>
                <w:rFonts w:asciiTheme="minorHAnsi" w:hAnsiTheme="minorHAnsi"/>
              </w:rPr>
              <w:t>Literature Review First Submission</w:t>
            </w:r>
          </w:p>
        </w:tc>
        <w:tc>
          <w:tcPr>
            <w:tcW w:w="443" w:type="pct"/>
          </w:tcPr>
          <w:p w14:paraId="413F49DF" w14:textId="77777777" w:rsidR="00CC4808" w:rsidRPr="00F42A46" w:rsidRDefault="00CC4808" w:rsidP="00D75762">
            <w:pPr>
              <w:jc w:val="center"/>
              <w:rPr>
                <w:rFonts w:asciiTheme="minorHAnsi" w:hAnsiTheme="minorHAnsi"/>
              </w:rPr>
            </w:pPr>
            <w:r>
              <w:rPr>
                <w:rFonts w:asciiTheme="minorHAnsi" w:hAnsiTheme="minorHAnsi"/>
              </w:rPr>
              <w:t>10/09</w:t>
            </w:r>
          </w:p>
        </w:tc>
        <w:tc>
          <w:tcPr>
            <w:tcW w:w="443" w:type="pct"/>
          </w:tcPr>
          <w:p w14:paraId="3401D6AA" w14:textId="77777777" w:rsidR="00CC4808" w:rsidRPr="00F42A46" w:rsidRDefault="00CC4808" w:rsidP="00D75762">
            <w:pPr>
              <w:jc w:val="center"/>
              <w:rPr>
                <w:rFonts w:asciiTheme="minorHAnsi" w:hAnsiTheme="minorHAnsi"/>
              </w:rPr>
            </w:pPr>
            <w:r>
              <w:rPr>
                <w:rFonts w:asciiTheme="minorHAnsi" w:hAnsiTheme="minorHAnsi"/>
              </w:rPr>
              <w:t>100</w:t>
            </w:r>
          </w:p>
        </w:tc>
        <w:tc>
          <w:tcPr>
            <w:tcW w:w="615" w:type="pct"/>
          </w:tcPr>
          <w:p w14:paraId="45950BC1" w14:textId="77777777" w:rsidR="00CC4808" w:rsidRPr="00F42A46" w:rsidRDefault="00CC4808" w:rsidP="00D75762">
            <w:pPr>
              <w:jc w:val="center"/>
              <w:rPr>
                <w:rFonts w:asciiTheme="minorHAnsi" w:hAnsiTheme="minorHAnsi"/>
              </w:rPr>
            </w:pPr>
            <w:r>
              <w:rPr>
                <w:rFonts w:asciiTheme="minorHAnsi" w:hAnsiTheme="minorHAnsi"/>
              </w:rPr>
              <w:t>10%</w:t>
            </w:r>
          </w:p>
        </w:tc>
      </w:tr>
      <w:tr w:rsidR="00CC4808" w14:paraId="515876B3" w14:textId="77777777" w:rsidTr="00D75762">
        <w:trPr>
          <w:jc w:val="center"/>
        </w:trPr>
        <w:tc>
          <w:tcPr>
            <w:tcW w:w="942" w:type="pct"/>
            <w:vMerge/>
          </w:tcPr>
          <w:p w14:paraId="0A900F89" w14:textId="77777777" w:rsidR="00CC4808" w:rsidRPr="00F42A46" w:rsidRDefault="00CC4808" w:rsidP="00D75762">
            <w:pPr>
              <w:jc w:val="center"/>
              <w:rPr>
                <w:rFonts w:asciiTheme="minorHAnsi" w:hAnsiTheme="minorHAnsi"/>
              </w:rPr>
            </w:pPr>
          </w:p>
        </w:tc>
        <w:tc>
          <w:tcPr>
            <w:tcW w:w="615" w:type="pct"/>
          </w:tcPr>
          <w:p w14:paraId="53B0ABC6" w14:textId="77777777" w:rsidR="00CC4808" w:rsidRPr="00F42A46" w:rsidRDefault="00CC4808" w:rsidP="00D75762">
            <w:pPr>
              <w:jc w:val="center"/>
              <w:rPr>
                <w:rFonts w:asciiTheme="minorHAnsi" w:hAnsiTheme="minorHAnsi"/>
              </w:rPr>
            </w:pPr>
            <w:r>
              <w:rPr>
                <w:rFonts w:asciiTheme="minorHAnsi" w:hAnsiTheme="minorHAnsi"/>
              </w:rPr>
              <w:t>10%</w:t>
            </w:r>
          </w:p>
        </w:tc>
        <w:tc>
          <w:tcPr>
            <w:tcW w:w="1942" w:type="pct"/>
          </w:tcPr>
          <w:p w14:paraId="3BBAB3D2" w14:textId="77777777" w:rsidR="00CC4808" w:rsidRPr="00F42A46" w:rsidRDefault="00CC4808" w:rsidP="00D75762">
            <w:pPr>
              <w:jc w:val="center"/>
              <w:rPr>
                <w:rFonts w:asciiTheme="minorHAnsi" w:hAnsiTheme="minorHAnsi"/>
              </w:rPr>
            </w:pPr>
            <w:r>
              <w:rPr>
                <w:rFonts w:asciiTheme="minorHAnsi" w:hAnsiTheme="minorHAnsi"/>
              </w:rPr>
              <w:t>Literature Review Second Submission</w:t>
            </w:r>
          </w:p>
        </w:tc>
        <w:tc>
          <w:tcPr>
            <w:tcW w:w="443" w:type="pct"/>
          </w:tcPr>
          <w:p w14:paraId="0491553C" w14:textId="5EDBC6DF" w:rsidR="00CC4808" w:rsidRPr="00F42A46" w:rsidRDefault="00D75762" w:rsidP="00D75762">
            <w:pPr>
              <w:jc w:val="center"/>
              <w:rPr>
                <w:rFonts w:asciiTheme="minorHAnsi" w:hAnsiTheme="minorHAnsi"/>
              </w:rPr>
            </w:pPr>
            <w:r>
              <w:rPr>
                <w:rFonts w:asciiTheme="minorHAnsi" w:hAnsiTheme="minorHAnsi"/>
              </w:rPr>
              <w:t>10</w:t>
            </w:r>
            <w:r w:rsidR="00CC4808">
              <w:rPr>
                <w:rFonts w:asciiTheme="minorHAnsi" w:hAnsiTheme="minorHAnsi"/>
              </w:rPr>
              <w:t>/</w:t>
            </w:r>
            <w:r>
              <w:rPr>
                <w:rFonts w:asciiTheme="minorHAnsi" w:hAnsiTheme="minorHAnsi"/>
              </w:rPr>
              <w:t>28</w:t>
            </w:r>
          </w:p>
        </w:tc>
        <w:tc>
          <w:tcPr>
            <w:tcW w:w="443" w:type="pct"/>
          </w:tcPr>
          <w:p w14:paraId="567F9F62" w14:textId="77777777" w:rsidR="00CC4808" w:rsidRPr="00F42A46" w:rsidRDefault="00CC4808" w:rsidP="00D75762">
            <w:pPr>
              <w:jc w:val="center"/>
              <w:rPr>
                <w:rFonts w:asciiTheme="minorHAnsi" w:hAnsiTheme="minorHAnsi"/>
              </w:rPr>
            </w:pPr>
            <w:r>
              <w:rPr>
                <w:rFonts w:asciiTheme="minorHAnsi" w:hAnsiTheme="minorHAnsi"/>
              </w:rPr>
              <w:t>40</w:t>
            </w:r>
          </w:p>
        </w:tc>
        <w:tc>
          <w:tcPr>
            <w:tcW w:w="615" w:type="pct"/>
          </w:tcPr>
          <w:p w14:paraId="79126277" w14:textId="77777777" w:rsidR="00CC4808" w:rsidRPr="00F42A46" w:rsidRDefault="00CC4808" w:rsidP="00D75762">
            <w:pPr>
              <w:jc w:val="center"/>
              <w:rPr>
                <w:rFonts w:asciiTheme="minorHAnsi" w:hAnsiTheme="minorHAnsi"/>
              </w:rPr>
            </w:pPr>
            <w:r>
              <w:rPr>
                <w:rFonts w:asciiTheme="minorHAnsi" w:hAnsiTheme="minorHAnsi"/>
              </w:rPr>
              <w:t>4%</w:t>
            </w:r>
          </w:p>
        </w:tc>
      </w:tr>
      <w:tr w:rsidR="00CC4808" w14:paraId="40051834" w14:textId="77777777" w:rsidTr="00D75762">
        <w:trPr>
          <w:jc w:val="center"/>
        </w:trPr>
        <w:tc>
          <w:tcPr>
            <w:tcW w:w="942" w:type="pct"/>
            <w:vMerge/>
          </w:tcPr>
          <w:p w14:paraId="49CE9A74" w14:textId="77777777" w:rsidR="00CC4808" w:rsidRPr="00F42A46" w:rsidRDefault="00CC4808" w:rsidP="00D75762">
            <w:pPr>
              <w:jc w:val="center"/>
              <w:rPr>
                <w:rFonts w:asciiTheme="minorHAnsi" w:hAnsiTheme="minorHAnsi"/>
              </w:rPr>
            </w:pPr>
          </w:p>
        </w:tc>
        <w:tc>
          <w:tcPr>
            <w:tcW w:w="615" w:type="pct"/>
          </w:tcPr>
          <w:p w14:paraId="16081D6C" w14:textId="77777777" w:rsidR="00CC4808" w:rsidRPr="00F42A46" w:rsidRDefault="00CC4808" w:rsidP="00D75762">
            <w:pPr>
              <w:jc w:val="center"/>
              <w:rPr>
                <w:rFonts w:asciiTheme="minorHAnsi" w:hAnsiTheme="minorHAnsi"/>
              </w:rPr>
            </w:pPr>
            <w:r>
              <w:rPr>
                <w:rFonts w:asciiTheme="minorHAnsi" w:hAnsiTheme="minorHAnsi"/>
              </w:rPr>
              <w:t>30%</w:t>
            </w:r>
          </w:p>
        </w:tc>
        <w:tc>
          <w:tcPr>
            <w:tcW w:w="1942" w:type="pct"/>
          </w:tcPr>
          <w:p w14:paraId="505D8470" w14:textId="77777777" w:rsidR="00CC4808" w:rsidRPr="00F42A46" w:rsidRDefault="00CC4808" w:rsidP="00D75762">
            <w:pPr>
              <w:jc w:val="center"/>
              <w:rPr>
                <w:rFonts w:asciiTheme="minorHAnsi" w:hAnsiTheme="minorHAnsi"/>
              </w:rPr>
            </w:pPr>
            <w:r>
              <w:rPr>
                <w:rFonts w:asciiTheme="minorHAnsi" w:hAnsiTheme="minorHAnsi"/>
              </w:rPr>
              <w:t>Literature Review Final Submission</w:t>
            </w:r>
          </w:p>
        </w:tc>
        <w:tc>
          <w:tcPr>
            <w:tcW w:w="443" w:type="pct"/>
          </w:tcPr>
          <w:p w14:paraId="2EAE8C1D" w14:textId="2F8C6887" w:rsidR="00CC4808" w:rsidRPr="00F42A46" w:rsidRDefault="00CC4808" w:rsidP="00D75762">
            <w:pPr>
              <w:jc w:val="center"/>
              <w:rPr>
                <w:rFonts w:asciiTheme="minorHAnsi" w:hAnsiTheme="minorHAnsi"/>
              </w:rPr>
            </w:pPr>
            <w:r>
              <w:rPr>
                <w:rFonts w:asciiTheme="minorHAnsi" w:hAnsiTheme="minorHAnsi"/>
              </w:rPr>
              <w:t>11/</w:t>
            </w:r>
            <w:r w:rsidR="00D75762">
              <w:rPr>
                <w:rFonts w:asciiTheme="minorHAnsi" w:hAnsiTheme="minorHAnsi"/>
              </w:rPr>
              <w:t>18</w:t>
            </w:r>
          </w:p>
        </w:tc>
        <w:tc>
          <w:tcPr>
            <w:tcW w:w="443" w:type="pct"/>
          </w:tcPr>
          <w:p w14:paraId="7941FCB0" w14:textId="77777777" w:rsidR="00CC4808" w:rsidRPr="00F42A46" w:rsidRDefault="00CC4808" w:rsidP="00D75762">
            <w:pPr>
              <w:jc w:val="center"/>
              <w:rPr>
                <w:rFonts w:asciiTheme="minorHAnsi" w:hAnsiTheme="minorHAnsi"/>
              </w:rPr>
            </w:pPr>
            <w:r>
              <w:rPr>
                <w:rFonts w:asciiTheme="minorHAnsi" w:hAnsiTheme="minorHAnsi"/>
              </w:rPr>
              <w:t>120</w:t>
            </w:r>
          </w:p>
        </w:tc>
        <w:tc>
          <w:tcPr>
            <w:tcW w:w="615" w:type="pct"/>
          </w:tcPr>
          <w:p w14:paraId="7387E911" w14:textId="77777777" w:rsidR="00CC4808" w:rsidRPr="00F42A46" w:rsidRDefault="00CC4808" w:rsidP="00D75762">
            <w:pPr>
              <w:jc w:val="center"/>
              <w:rPr>
                <w:rFonts w:asciiTheme="minorHAnsi" w:hAnsiTheme="minorHAnsi"/>
              </w:rPr>
            </w:pPr>
            <w:r>
              <w:rPr>
                <w:rFonts w:asciiTheme="minorHAnsi" w:hAnsiTheme="minorHAnsi"/>
              </w:rPr>
              <w:t>12%</w:t>
            </w:r>
          </w:p>
        </w:tc>
      </w:tr>
      <w:tr w:rsidR="00CC4808" w14:paraId="562EAD72" w14:textId="77777777" w:rsidTr="00D75762">
        <w:trPr>
          <w:jc w:val="center"/>
        </w:trPr>
        <w:tc>
          <w:tcPr>
            <w:tcW w:w="942" w:type="pct"/>
            <w:vMerge w:val="restart"/>
          </w:tcPr>
          <w:p w14:paraId="3D070E92" w14:textId="77777777" w:rsidR="00CC4808" w:rsidRDefault="00CC4808" w:rsidP="00D75762">
            <w:pPr>
              <w:jc w:val="center"/>
              <w:rPr>
                <w:rFonts w:asciiTheme="minorHAnsi" w:hAnsiTheme="minorHAnsi"/>
              </w:rPr>
            </w:pPr>
            <w:r>
              <w:rPr>
                <w:rFonts w:asciiTheme="minorHAnsi" w:hAnsiTheme="minorHAnsi"/>
              </w:rPr>
              <w:t>Oral Presentation</w:t>
            </w:r>
          </w:p>
          <w:p w14:paraId="1E7E5371" w14:textId="52C6BC7F" w:rsidR="00015703" w:rsidRPr="00F42A46" w:rsidRDefault="00015703" w:rsidP="00D75762">
            <w:pPr>
              <w:jc w:val="center"/>
              <w:rPr>
                <w:rFonts w:asciiTheme="minorHAnsi" w:hAnsiTheme="minorHAnsi"/>
              </w:rPr>
            </w:pPr>
            <w:r>
              <w:rPr>
                <w:rFonts w:asciiTheme="minorHAnsi" w:hAnsiTheme="minorHAnsi"/>
              </w:rPr>
              <w:t>20%</w:t>
            </w:r>
          </w:p>
        </w:tc>
        <w:tc>
          <w:tcPr>
            <w:tcW w:w="615" w:type="pct"/>
          </w:tcPr>
          <w:p w14:paraId="6F53D3A4" w14:textId="77777777" w:rsidR="00CC4808" w:rsidRPr="00F42A46" w:rsidRDefault="00CC4808" w:rsidP="00D75762">
            <w:pPr>
              <w:jc w:val="center"/>
              <w:rPr>
                <w:rFonts w:asciiTheme="minorHAnsi" w:hAnsiTheme="minorHAnsi"/>
              </w:rPr>
            </w:pPr>
            <w:r>
              <w:rPr>
                <w:rFonts w:asciiTheme="minorHAnsi" w:hAnsiTheme="minorHAnsi"/>
              </w:rPr>
              <w:t>40%</w:t>
            </w:r>
          </w:p>
        </w:tc>
        <w:tc>
          <w:tcPr>
            <w:tcW w:w="1942" w:type="pct"/>
          </w:tcPr>
          <w:p w14:paraId="7DEB2041" w14:textId="77777777" w:rsidR="00CC4808" w:rsidRPr="00F42A46" w:rsidRDefault="00CC4808" w:rsidP="00D75762">
            <w:pPr>
              <w:jc w:val="center"/>
              <w:rPr>
                <w:rFonts w:asciiTheme="minorHAnsi" w:hAnsiTheme="minorHAnsi"/>
              </w:rPr>
            </w:pPr>
            <w:r>
              <w:rPr>
                <w:rFonts w:asciiTheme="minorHAnsi" w:hAnsiTheme="minorHAnsi"/>
              </w:rPr>
              <w:t>Literature Review Presentation</w:t>
            </w:r>
          </w:p>
        </w:tc>
        <w:tc>
          <w:tcPr>
            <w:tcW w:w="443" w:type="pct"/>
          </w:tcPr>
          <w:p w14:paraId="40414A2F" w14:textId="6FA83D20" w:rsidR="00CC4808" w:rsidRPr="00F42A46" w:rsidRDefault="00CC4808" w:rsidP="00D75762">
            <w:pPr>
              <w:jc w:val="center"/>
              <w:rPr>
                <w:rFonts w:asciiTheme="minorHAnsi" w:hAnsiTheme="minorHAnsi"/>
              </w:rPr>
            </w:pPr>
            <w:r>
              <w:rPr>
                <w:rFonts w:asciiTheme="minorHAnsi" w:hAnsiTheme="minorHAnsi"/>
              </w:rPr>
              <w:t>10/2</w:t>
            </w:r>
            <w:r w:rsidR="00D75762">
              <w:rPr>
                <w:rFonts w:asciiTheme="minorHAnsi" w:hAnsiTheme="minorHAnsi"/>
              </w:rPr>
              <w:t>1</w:t>
            </w:r>
          </w:p>
        </w:tc>
        <w:tc>
          <w:tcPr>
            <w:tcW w:w="443" w:type="pct"/>
          </w:tcPr>
          <w:p w14:paraId="23C7CE8F" w14:textId="77777777" w:rsidR="00CC4808" w:rsidRPr="00F42A46" w:rsidRDefault="00CC4808" w:rsidP="00D75762">
            <w:pPr>
              <w:jc w:val="center"/>
              <w:rPr>
                <w:rFonts w:asciiTheme="minorHAnsi" w:hAnsiTheme="minorHAnsi"/>
              </w:rPr>
            </w:pPr>
            <w:r>
              <w:rPr>
                <w:rFonts w:asciiTheme="minorHAnsi" w:hAnsiTheme="minorHAnsi"/>
              </w:rPr>
              <w:t>80</w:t>
            </w:r>
          </w:p>
        </w:tc>
        <w:tc>
          <w:tcPr>
            <w:tcW w:w="615" w:type="pct"/>
          </w:tcPr>
          <w:p w14:paraId="434C037D" w14:textId="77777777" w:rsidR="00CC4808" w:rsidRPr="00F42A46" w:rsidRDefault="00CC4808" w:rsidP="00D75762">
            <w:pPr>
              <w:jc w:val="center"/>
              <w:rPr>
                <w:rFonts w:asciiTheme="minorHAnsi" w:hAnsiTheme="minorHAnsi"/>
              </w:rPr>
            </w:pPr>
            <w:r>
              <w:rPr>
                <w:rFonts w:asciiTheme="minorHAnsi" w:hAnsiTheme="minorHAnsi"/>
              </w:rPr>
              <w:t>8%</w:t>
            </w:r>
          </w:p>
        </w:tc>
      </w:tr>
      <w:tr w:rsidR="00CC4808" w14:paraId="63E6DD6C" w14:textId="77777777" w:rsidTr="00D75762">
        <w:trPr>
          <w:jc w:val="center"/>
        </w:trPr>
        <w:tc>
          <w:tcPr>
            <w:tcW w:w="942" w:type="pct"/>
            <w:vMerge/>
          </w:tcPr>
          <w:p w14:paraId="57C0E2DA" w14:textId="77777777" w:rsidR="00CC4808" w:rsidRPr="00F42A46" w:rsidRDefault="00CC4808" w:rsidP="00D75762">
            <w:pPr>
              <w:jc w:val="center"/>
              <w:rPr>
                <w:rFonts w:asciiTheme="minorHAnsi" w:hAnsiTheme="minorHAnsi"/>
              </w:rPr>
            </w:pPr>
          </w:p>
        </w:tc>
        <w:tc>
          <w:tcPr>
            <w:tcW w:w="615" w:type="pct"/>
          </w:tcPr>
          <w:p w14:paraId="1DCBA960" w14:textId="77777777" w:rsidR="00CC4808" w:rsidRPr="00F42A46" w:rsidRDefault="00CC4808" w:rsidP="00D75762">
            <w:pPr>
              <w:jc w:val="center"/>
              <w:rPr>
                <w:rFonts w:asciiTheme="minorHAnsi" w:hAnsiTheme="minorHAnsi"/>
              </w:rPr>
            </w:pPr>
            <w:r>
              <w:rPr>
                <w:rFonts w:asciiTheme="minorHAnsi" w:hAnsiTheme="minorHAnsi"/>
              </w:rPr>
              <w:t>40%</w:t>
            </w:r>
          </w:p>
        </w:tc>
        <w:tc>
          <w:tcPr>
            <w:tcW w:w="1942" w:type="pct"/>
          </w:tcPr>
          <w:p w14:paraId="292D9C19" w14:textId="77777777" w:rsidR="00CC4808" w:rsidRPr="00F42A46" w:rsidRDefault="00CC4808" w:rsidP="00D75762">
            <w:pPr>
              <w:jc w:val="center"/>
              <w:rPr>
                <w:rFonts w:asciiTheme="minorHAnsi" w:hAnsiTheme="minorHAnsi"/>
              </w:rPr>
            </w:pPr>
            <w:r>
              <w:rPr>
                <w:rFonts w:asciiTheme="minorHAnsi" w:hAnsiTheme="minorHAnsi"/>
              </w:rPr>
              <w:t>Presentation Materials</w:t>
            </w:r>
          </w:p>
        </w:tc>
        <w:tc>
          <w:tcPr>
            <w:tcW w:w="443" w:type="pct"/>
          </w:tcPr>
          <w:p w14:paraId="55CA24DA" w14:textId="77847F28" w:rsidR="00CC4808" w:rsidRPr="00F42A46" w:rsidRDefault="00CC4808" w:rsidP="00D75762">
            <w:pPr>
              <w:jc w:val="center"/>
              <w:rPr>
                <w:rFonts w:asciiTheme="minorHAnsi" w:hAnsiTheme="minorHAnsi"/>
              </w:rPr>
            </w:pPr>
            <w:r>
              <w:rPr>
                <w:rFonts w:asciiTheme="minorHAnsi" w:hAnsiTheme="minorHAnsi"/>
              </w:rPr>
              <w:t>10/2</w:t>
            </w:r>
            <w:r w:rsidR="00D75762">
              <w:rPr>
                <w:rFonts w:asciiTheme="minorHAnsi" w:hAnsiTheme="minorHAnsi"/>
              </w:rPr>
              <w:t>1</w:t>
            </w:r>
          </w:p>
        </w:tc>
        <w:tc>
          <w:tcPr>
            <w:tcW w:w="443" w:type="pct"/>
          </w:tcPr>
          <w:p w14:paraId="46F49AC2" w14:textId="77777777" w:rsidR="00CC4808" w:rsidRPr="00F42A46" w:rsidRDefault="00CC4808" w:rsidP="00D75762">
            <w:pPr>
              <w:jc w:val="center"/>
              <w:rPr>
                <w:rFonts w:asciiTheme="minorHAnsi" w:hAnsiTheme="minorHAnsi"/>
              </w:rPr>
            </w:pPr>
            <w:r>
              <w:rPr>
                <w:rFonts w:asciiTheme="minorHAnsi" w:hAnsiTheme="minorHAnsi"/>
              </w:rPr>
              <w:t>80</w:t>
            </w:r>
          </w:p>
        </w:tc>
        <w:tc>
          <w:tcPr>
            <w:tcW w:w="615" w:type="pct"/>
          </w:tcPr>
          <w:p w14:paraId="30E1DCF8" w14:textId="77777777" w:rsidR="00CC4808" w:rsidRPr="00F42A46" w:rsidRDefault="00CC4808" w:rsidP="00D75762">
            <w:pPr>
              <w:jc w:val="center"/>
              <w:rPr>
                <w:rFonts w:asciiTheme="minorHAnsi" w:hAnsiTheme="minorHAnsi"/>
              </w:rPr>
            </w:pPr>
            <w:r>
              <w:rPr>
                <w:rFonts w:asciiTheme="minorHAnsi" w:hAnsiTheme="minorHAnsi"/>
              </w:rPr>
              <w:t>8%</w:t>
            </w:r>
          </w:p>
        </w:tc>
      </w:tr>
      <w:tr w:rsidR="00CC4808" w14:paraId="224CC502" w14:textId="77777777" w:rsidTr="00D75762">
        <w:trPr>
          <w:jc w:val="center"/>
        </w:trPr>
        <w:tc>
          <w:tcPr>
            <w:tcW w:w="942" w:type="pct"/>
            <w:vMerge/>
          </w:tcPr>
          <w:p w14:paraId="2AC97571" w14:textId="77777777" w:rsidR="00CC4808" w:rsidRPr="00F42A46" w:rsidRDefault="00CC4808" w:rsidP="00D75762">
            <w:pPr>
              <w:jc w:val="center"/>
              <w:rPr>
                <w:rFonts w:asciiTheme="minorHAnsi" w:hAnsiTheme="minorHAnsi"/>
              </w:rPr>
            </w:pPr>
          </w:p>
        </w:tc>
        <w:tc>
          <w:tcPr>
            <w:tcW w:w="615" w:type="pct"/>
          </w:tcPr>
          <w:p w14:paraId="0DAB3789" w14:textId="77777777" w:rsidR="00CC4808" w:rsidRPr="00F42A46" w:rsidRDefault="00CC4808" w:rsidP="00D75762">
            <w:pPr>
              <w:jc w:val="center"/>
              <w:rPr>
                <w:rFonts w:asciiTheme="minorHAnsi" w:hAnsiTheme="minorHAnsi"/>
              </w:rPr>
            </w:pPr>
            <w:r>
              <w:rPr>
                <w:rFonts w:asciiTheme="minorHAnsi" w:hAnsiTheme="minorHAnsi"/>
              </w:rPr>
              <w:t>20%</w:t>
            </w:r>
          </w:p>
        </w:tc>
        <w:tc>
          <w:tcPr>
            <w:tcW w:w="1942" w:type="pct"/>
          </w:tcPr>
          <w:p w14:paraId="7C7E412E" w14:textId="77777777" w:rsidR="00CC4808" w:rsidRPr="00F42A46" w:rsidRDefault="00CC4808" w:rsidP="00D75762">
            <w:pPr>
              <w:jc w:val="center"/>
              <w:rPr>
                <w:rFonts w:asciiTheme="minorHAnsi" w:hAnsiTheme="minorHAnsi"/>
              </w:rPr>
            </w:pPr>
            <w:r>
              <w:rPr>
                <w:rFonts w:asciiTheme="minorHAnsi" w:hAnsiTheme="minorHAnsi"/>
              </w:rPr>
              <w:t>Evaluations</w:t>
            </w:r>
          </w:p>
        </w:tc>
        <w:tc>
          <w:tcPr>
            <w:tcW w:w="443" w:type="pct"/>
          </w:tcPr>
          <w:p w14:paraId="12978DAE" w14:textId="2B8866BD" w:rsidR="00CC4808" w:rsidRPr="00F42A46" w:rsidRDefault="00CC4808" w:rsidP="00D75762">
            <w:pPr>
              <w:jc w:val="center"/>
              <w:rPr>
                <w:rFonts w:asciiTheme="minorHAnsi" w:hAnsiTheme="minorHAnsi"/>
              </w:rPr>
            </w:pPr>
            <w:r>
              <w:rPr>
                <w:rFonts w:asciiTheme="minorHAnsi" w:hAnsiTheme="minorHAnsi"/>
              </w:rPr>
              <w:t>10/2</w:t>
            </w:r>
            <w:r w:rsidR="00D75762">
              <w:rPr>
                <w:rFonts w:asciiTheme="minorHAnsi" w:hAnsiTheme="minorHAnsi"/>
              </w:rPr>
              <w:t>1</w:t>
            </w:r>
          </w:p>
        </w:tc>
        <w:tc>
          <w:tcPr>
            <w:tcW w:w="443" w:type="pct"/>
          </w:tcPr>
          <w:p w14:paraId="5B230B60" w14:textId="77777777" w:rsidR="00CC4808" w:rsidRPr="00F42A46" w:rsidRDefault="00CC4808" w:rsidP="00D75762">
            <w:pPr>
              <w:jc w:val="center"/>
              <w:rPr>
                <w:rFonts w:asciiTheme="minorHAnsi" w:hAnsiTheme="minorHAnsi"/>
              </w:rPr>
            </w:pPr>
            <w:r>
              <w:rPr>
                <w:rFonts w:asciiTheme="minorHAnsi" w:hAnsiTheme="minorHAnsi"/>
              </w:rPr>
              <w:t>40</w:t>
            </w:r>
          </w:p>
        </w:tc>
        <w:tc>
          <w:tcPr>
            <w:tcW w:w="615" w:type="pct"/>
          </w:tcPr>
          <w:p w14:paraId="6A78406F" w14:textId="77777777" w:rsidR="00CC4808" w:rsidRPr="00F42A46" w:rsidRDefault="00CC4808" w:rsidP="00D75762">
            <w:pPr>
              <w:jc w:val="center"/>
              <w:rPr>
                <w:rFonts w:asciiTheme="minorHAnsi" w:hAnsiTheme="minorHAnsi"/>
              </w:rPr>
            </w:pPr>
            <w:r>
              <w:rPr>
                <w:rFonts w:asciiTheme="minorHAnsi" w:hAnsiTheme="minorHAnsi"/>
              </w:rPr>
              <w:t>4%</w:t>
            </w:r>
          </w:p>
        </w:tc>
      </w:tr>
      <w:tr w:rsidR="00CC4808" w14:paraId="4A736F59" w14:textId="77777777" w:rsidTr="00D75762">
        <w:trPr>
          <w:jc w:val="center"/>
        </w:trPr>
        <w:tc>
          <w:tcPr>
            <w:tcW w:w="942" w:type="pct"/>
          </w:tcPr>
          <w:p w14:paraId="2D3A3C97" w14:textId="77777777" w:rsidR="00CC4808" w:rsidRDefault="00CC4808" w:rsidP="00D75762">
            <w:pPr>
              <w:jc w:val="center"/>
              <w:rPr>
                <w:rFonts w:asciiTheme="minorHAnsi" w:hAnsiTheme="minorHAnsi"/>
              </w:rPr>
            </w:pPr>
            <w:r>
              <w:rPr>
                <w:rFonts w:asciiTheme="minorHAnsi" w:hAnsiTheme="minorHAnsi"/>
              </w:rPr>
              <w:t>Journal Articles</w:t>
            </w:r>
          </w:p>
          <w:p w14:paraId="762E99AB" w14:textId="2E332846" w:rsidR="00015703" w:rsidRPr="00F42A46" w:rsidRDefault="00015703" w:rsidP="00D75762">
            <w:pPr>
              <w:jc w:val="center"/>
              <w:rPr>
                <w:rFonts w:asciiTheme="minorHAnsi" w:hAnsiTheme="minorHAnsi"/>
              </w:rPr>
            </w:pPr>
            <w:r>
              <w:rPr>
                <w:rFonts w:asciiTheme="minorHAnsi" w:hAnsiTheme="minorHAnsi"/>
              </w:rPr>
              <w:t>10%</w:t>
            </w:r>
          </w:p>
        </w:tc>
        <w:tc>
          <w:tcPr>
            <w:tcW w:w="615" w:type="pct"/>
          </w:tcPr>
          <w:p w14:paraId="74CA1AF2" w14:textId="77777777" w:rsidR="00CC4808" w:rsidRPr="00F42A46" w:rsidRDefault="00CC4808" w:rsidP="00D75762">
            <w:pPr>
              <w:jc w:val="center"/>
              <w:rPr>
                <w:rFonts w:asciiTheme="minorHAnsi" w:hAnsiTheme="minorHAnsi"/>
              </w:rPr>
            </w:pPr>
            <w:r>
              <w:rPr>
                <w:rFonts w:asciiTheme="minorHAnsi" w:hAnsiTheme="minorHAnsi"/>
              </w:rPr>
              <w:t>100%</w:t>
            </w:r>
          </w:p>
        </w:tc>
        <w:tc>
          <w:tcPr>
            <w:tcW w:w="1942" w:type="pct"/>
          </w:tcPr>
          <w:p w14:paraId="0878B06D" w14:textId="77777777" w:rsidR="00CC4808" w:rsidRPr="00F42A46" w:rsidRDefault="00CC4808" w:rsidP="00D75762">
            <w:pPr>
              <w:jc w:val="center"/>
              <w:rPr>
                <w:rFonts w:asciiTheme="minorHAnsi" w:hAnsiTheme="minorHAnsi"/>
              </w:rPr>
            </w:pPr>
            <w:r>
              <w:rPr>
                <w:rFonts w:asciiTheme="minorHAnsi" w:hAnsiTheme="minorHAnsi"/>
              </w:rPr>
              <w:t>Journal Article Assignments</w:t>
            </w:r>
          </w:p>
        </w:tc>
        <w:tc>
          <w:tcPr>
            <w:tcW w:w="443" w:type="pct"/>
          </w:tcPr>
          <w:p w14:paraId="1914F87A" w14:textId="76DE7B6E" w:rsidR="00CC4808" w:rsidRPr="00F42A46" w:rsidRDefault="00D75762" w:rsidP="00D75762">
            <w:pPr>
              <w:jc w:val="center"/>
              <w:rPr>
                <w:rFonts w:asciiTheme="minorHAnsi" w:hAnsiTheme="minorHAnsi"/>
              </w:rPr>
            </w:pPr>
            <w:r>
              <w:rPr>
                <w:rFonts w:asciiTheme="minorHAnsi" w:hAnsiTheme="minorHAnsi"/>
              </w:rPr>
              <w:t>On syll.</w:t>
            </w:r>
          </w:p>
        </w:tc>
        <w:tc>
          <w:tcPr>
            <w:tcW w:w="443" w:type="pct"/>
          </w:tcPr>
          <w:p w14:paraId="548D209C" w14:textId="77777777" w:rsidR="00CC4808" w:rsidRPr="00F42A46" w:rsidRDefault="00CC4808" w:rsidP="00D75762">
            <w:pPr>
              <w:jc w:val="center"/>
              <w:rPr>
                <w:rFonts w:asciiTheme="minorHAnsi" w:hAnsiTheme="minorHAnsi"/>
              </w:rPr>
            </w:pPr>
            <w:r>
              <w:rPr>
                <w:rFonts w:asciiTheme="minorHAnsi" w:hAnsiTheme="minorHAnsi"/>
              </w:rPr>
              <w:t>100</w:t>
            </w:r>
          </w:p>
        </w:tc>
        <w:tc>
          <w:tcPr>
            <w:tcW w:w="615" w:type="pct"/>
          </w:tcPr>
          <w:p w14:paraId="4528D4AB" w14:textId="77777777" w:rsidR="00CC4808" w:rsidRPr="00F42A46" w:rsidRDefault="00CC4808" w:rsidP="00D75762">
            <w:pPr>
              <w:jc w:val="center"/>
              <w:rPr>
                <w:rFonts w:asciiTheme="minorHAnsi" w:hAnsiTheme="minorHAnsi"/>
              </w:rPr>
            </w:pPr>
            <w:r>
              <w:rPr>
                <w:rFonts w:asciiTheme="minorHAnsi" w:hAnsiTheme="minorHAnsi"/>
              </w:rPr>
              <w:t>10%</w:t>
            </w:r>
          </w:p>
        </w:tc>
      </w:tr>
      <w:tr w:rsidR="00CC4808" w14:paraId="4D57B494" w14:textId="77777777" w:rsidTr="00D75762">
        <w:trPr>
          <w:jc w:val="center"/>
        </w:trPr>
        <w:tc>
          <w:tcPr>
            <w:tcW w:w="942" w:type="pct"/>
            <w:vMerge w:val="restart"/>
          </w:tcPr>
          <w:p w14:paraId="7B9CE0D7" w14:textId="77777777" w:rsidR="00CC4808" w:rsidRDefault="00CC4808" w:rsidP="00D75762">
            <w:pPr>
              <w:jc w:val="center"/>
              <w:rPr>
                <w:rFonts w:asciiTheme="minorHAnsi" w:hAnsiTheme="minorHAnsi"/>
              </w:rPr>
            </w:pPr>
            <w:r>
              <w:rPr>
                <w:rFonts w:asciiTheme="minorHAnsi" w:hAnsiTheme="minorHAnsi"/>
              </w:rPr>
              <w:t>Senior Seminar Thesis Proposal</w:t>
            </w:r>
          </w:p>
          <w:p w14:paraId="49839142" w14:textId="4C6A8906" w:rsidR="00015703" w:rsidRPr="00F42A46" w:rsidRDefault="00015703" w:rsidP="00D75762">
            <w:pPr>
              <w:jc w:val="center"/>
              <w:rPr>
                <w:rFonts w:asciiTheme="minorHAnsi" w:hAnsiTheme="minorHAnsi"/>
              </w:rPr>
            </w:pPr>
            <w:r>
              <w:rPr>
                <w:rFonts w:asciiTheme="minorHAnsi" w:hAnsiTheme="minorHAnsi"/>
              </w:rPr>
              <w:t>20%</w:t>
            </w:r>
          </w:p>
        </w:tc>
        <w:tc>
          <w:tcPr>
            <w:tcW w:w="615" w:type="pct"/>
          </w:tcPr>
          <w:p w14:paraId="57686858" w14:textId="77777777" w:rsidR="00CC4808" w:rsidRPr="00F42A46" w:rsidRDefault="00CC4808" w:rsidP="00D75762">
            <w:pPr>
              <w:jc w:val="center"/>
              <w:rPr>
                <w:rFonts w:asciiTheme="minorHAnsi" w:hAnsiTheme="minorHAnsi"/>
              </w:rPr>
            </w:pPr>
            <w:r>
              <w:rPr>
                <w:rFonts w:asciiTheme="minorHAnsi" w:hAnsiTheme="minorHAnsi"/>
              </w:rPr>
              <w:t>20%</w:t>
            </w:r>
          </w:p>
        </w:tc>
        <w:tc>
          <w:tcPr>
            <w:tcW w:w="1942" w:type="pct"/>
          </w:tcPr>
          <w:p w14:paraId="5B77C9DD" w14:textId="77777777" w:rsidR="00CC4808" w:rsidRPr="00F42A46" w:rsidRDefault="00CC4808" w:rsidP="00D75762">
            <w:pPr>
              <w:jc w:val="center"/>
              <w:rPr>
                <w:rFonts w:asciiTheme="minorHAnsi" w:hAnsiTheme="minorHAnsi"/>
              </w:rPr>
            </w:pPr>
            <w:r>
              <w:rPr>
                <w:rFonts w:asciiTheme="minorHAnsi" w:hAnsiTheme="minorHAnsi"/>
              </w:rPr>
              <w:t>Thesis Statement</w:t>
            </w:r>
          </w:p>
        </w:tc>
        <w:tc>
          <w:tcPr>
            <w:tcW w:w="443" w:type="pct"/>
          </w:tcPr>
          <w:p w14:paraId="1D881195" w14:textId="7295B9C6" w:rsidR="00CC4808" w:rsidRPr="00F42A46" w:rsidRDefault="00CC4808" w:rsidP="00D75762">
            <w:pPr>
              <w:jc w:val="center"/>
              <w:rPr>
                <w:rFonts w:asciiTheme="minorHAnsi" w:hAnsiTheme="minorHAnsi"/>
              </w:rPr>
            </w:pPr>
            <w:r>
              <w:rPr>
                <w:rFonts w:asciiTheme="minorHAnsi" w:hAnsiTheme="minorHAnsi"/>
              </w:rPr>
              <w:t>11/0</w:t>
            </w:r>
            <w:r w:rsidR="00D75762">
              <w:rPr>
                <w:rFonts w:asciiTheme="minorHAnsi" w:hAnsiTheme="minorHAnsi"/>
              </w:rPr>
              <w:t>4</w:t>
            </w:r>
          </w:p>
        </w:tc>
        <w:tc>
          <w:tcPr>
            <w:tcW w:w="443" w:type="pct"/>
          </w:tcPr>
          <w:p w14:paraId="081742FF" w14:textId="77777777" w:rsidR="00CC4808" w:rsidRPr="00F42A46" w:rsidRDefault="00CC4808" w:rsidP="00D75762">
            <w:pPr>
              <w:jc w:val="center"/>
              <w:rPr>
                <w:rFonts w:asciiTheme="minorHAnsi" w:hAnsiTheme="minorHAnsi"/>
              </w:rPr>
            </w:pPr>
            <w:r>
              <w:rPr>
                <w:rFonts w:asciiTheme="minorHAnsi" w:hAnsiTheme="minorHAnsi"/>
              </w:rPr>
              <w:t>40</w:t>
            </w:r>
          </w:p>
        </w:tc>
        <w:tc>
          <w:tcPr>
            <w:tcW w:w="615" w:type="pct"/>
          </w:tcPr>
          <w:p w14:paraId="7F71D725" w14:textId="77777777" w:rsidR="00CC4808" w:rsidRPr="00F42A46" w:rsidRDefault="00CC4808" w:rsidP="00D75762">
            <w:pPr>
              <w:jc w:val="center"/>
              <w:rPr>
                <w:rFonts w:asciiTheme="minorHAnsi" w:hAnsiTheme="minorHAnsi"/>
              </w:rPr>
            </w:pPr>
            <w:r>
              <w:rPr>
                <w:rFonts w:asciiTheme="minorHAnsi" w:hAnsiTheme="minorHAnsi"/>
              </w:rPr>
              <w:t>4%</w:t>
            </w:r>
          </w:p>
        </w:tc>
      </w:tr>
      <w:tr w:rsidR="00CC4808" w14:paraId="05D837BE" w14:textId="77777777" w:rsidTr="00D75762">
        <w:trPr>
          <w:jc w:val="center"/>
        </w:trPr>
        <w:tc>
          <w:tcPr>
            <w:tcW w:w="942" w:type="pct"/>
            <w:vMerge/>
          </w:tcPr>
          <w:p w14:paraId="38B781A2" w14:textId="77777777" w:rsidR="00CC4808" w:rsidRPr="00F42A46" w:rsidRDefault="00CC4808" w:rsidP="00D75762">
            <w:pPr>
              <w:jc w:val="center"/>
              <w:rPr>
                <w:rFonts w:asciiTheme="minorHAnsi" w:hAnsiTheme="minorHAnsi"/>
              </w:rPr>
            </w:pPr>
          </w:p>
        </w:tc>
        <w:tc>
          <w:tcPr>
            <w:tcW w:w="615" w:type="pct"/>
          </w:tcPr>
          <w:p w14:paraId="72F504F5" w14:textId="77777777" w:rsidR="00CC4808" w:rsidRPr="00F42A46" w:rsidRDefault="00CC4808" w:rsidP="00D75762">
            <w:pPr>
              <w:jc w:val="center"/>
              <w:rPr>
                <w:rFonts w:asciiTheme="minorHAnsi" w:hAnsiTheme="minorHAnsi"/>
              </w:rPr>
            </w:pPr>
            <w:r>
              <w:rPr>
                <w:rFonts w:asciiTheme="minorHAnsi" w:hAnsiTheme="minorHAnsi"/>
              </w:rPr>
              <w:t>40%</w:t>
            </w:r>
          </w:p>
        </w:tc>
        <w:tc>
          <w:tcPr>
            <w:tcW w:w="1942" w:type="pct"/>
          </w:tcPr>
          <w:p w14:paraId="3CCC146E" w14:textId="08CDE811" w:rsidR="00CC4808" w:rsidRPr="00F42A46" w:rsidRDefault="00015703" w:rsidP="00D75762">
            <w:pPr>
              <w:jc w:val="center"/>
              <w:rPr>
                <w:rFonts w:asciiTheme="minorHAnsi" w:hAnsiTheme="minorHAnsi"/>
              </w:rPr>
            </w:pPr>
            <w:r>
              <w:rPr>
                <w:rFonts w:asciiTheme="minorHAnsi" w:hAnsiTheme="minorHAnsi"/>
              </w:rPr>
              <w:t>Argument Outline</w:t>
            </w:r>
          </w:p>
        </w:tc>
        <w:tc>
          <w:tcPr>
            <w:tcW w:w="443" w:type="pct"/>
          </w:tcPr>
          <w:p w14:paraId="7C388950" w14:textId="6A7757F5" w:rsidR="00CC4808" w:rsidRPr="00F42A46" w:rsidRDefault="00CC4808" w:rsidP="00D75762">
            <w:pPr>
              <w:jc w:val="center"/>
              <w:rPr>
                <w:rFonts w:asciiTheme="minorHAnsi" w:hAnsiTheme="minorHAnsi"/>
              </w:rPr>
            </w:pPr>
            <w:r>
              <w:rPr>
                <w:rFonts w:asciiTheme="minorHAnsi" w:hAnsiTheme="minorHAnsi"/>
              </w:rPr>
              <w:t>11/</w:t>
            </w:r>
            <w:r w:rsidR="00015703">
              <w:rPr>
                <w:rFonts w:asciiTheme="minorHAnsi" w:hAnsiTheme="minorHAnsi"/>
              </w:rPr>
              <w:t>20</w:t>
            </w:r>
          </w:p>
        </w:tc>
        <w:tc>
          <w:tcPr>
            <w:tcW w:w="443" w:type="pct"/>
          </w:tcPr>
          <w:p w14:paraId="1FF8BB99" w14:textId="77777777" w:rsidR="00CC4808" w:rsidRPr="00F42A46" w:rsidRDefault="00CC4808" w:rsidP="00D75762">
            <w:pPr>
              <w:jc w:val="center"/>
              <w:rPr>
                <w:rFonts w:asciiTheme="minorHAnsi" w:hAnsiTheme="minorHAnsi"/>
              </w:rPr>
            </w:pPr>
            <w:r>
              <w:rPr>
                <w:rFonts w:asciiTheme="minorHAnsi" w:hAnsiTheme="minorHAnsi"/>
              </w:rPr>
              <w:t>80</w:t>
            </w:r>
          </w:p>
        </w:tc>
        <w:tc>
          <w:tcPr>
            <w:tcW w:w="615" w:type="pct"/>
          </w:tcPr>
          <w:p w14:paraId="2441A809" w14:textId="77777777" w:rsidR="00CC4808" w:rsidRPr="00F42A46" w:rsidRDefault="00CC4808" w:rsidP="00D75762">
            <w:pPr>
              <w:jc w:val="center"/>
              <w:rPr>
                <w:rFonts w:asciiTheme="minorHAnsi" w:hAnsiTheme="minorHAnsi"/>
              </w:rPr>
            </w:pPr>
            <w:r>
              <w:rPr>
                <w:rFonts w:asciiTheme="minorHAnsi" w:hAnsiTheme="minorHAnsi"/>
              </w:rPr>
              <w:t>8%</w:t>
            </w:r>
          </w:p>
        </w:tc>
      </w:tr>
      <w:tr w:rsidR="00CC4808" w14:paraId="67294529" w14:textId="77777777" w:rsidTr="00D75762">
        <w:trPr>
          <w:jc w:val="center"/>
        </w:trPr>
        <w:tc>
          <w:tcPr>
            <w:tcW w:w="942" w:type="pct"/>
            <w:vMerge/>
          </w:tcPr>
          <w:p w14:paraId="52DF18AA" w14:textId="77777777" w:rsidR="00CC4808" w:rsidRPr="00F42A46" w:rsidRDefault="00CC4808" w:rsidP="00D75762">
            <w:pPr>
              <w:jc w:val="center"/>
              <w:rPr>
                <w:rFonts w:asciiTheme="minorHAnsi" w:hAnsiTheme="minorHAnsi"/>
              </w:rPr>
            </w:pPr>
          </w:p>
        </w:tc>
        <w:tc>
          <w:tcPr>
            <w:tcW w:w="615" w:type="pct"/>
          </w:tcPr>
          <w:p w14:paraId="53C204C7" w14:textId="77777777" w:rsidR="00CC4808" w:rsidRPr="00F42A46" w:rsidRDefault="00CC4808" w:rsidP="00D75762">
            <w:pPr>
              <w:jc w:val="center"/>
              <w:rPr>
                <w:rFonts w:asciiTheme="minorHAnsi" w:hAnsiTheme="minorHAnsi"/>
              </w:rPr>
            </w:pPr>
            <w:r>
              <w:rPr>
                <w:rFonts w:asciiTheme="minorHAnsi" w:hAnsiTheme="minorHAnsi"/>
              </w:rPr>
              <w:t>40%</w:t>
            </w:r>
          </w:p>
        </w:tc>
        <w:tc>
          <w:tcPr>
            <w:tcW w:w="1942" w:type="pct"/>
          </w:tcPr>
          <w:p w14:paraId="553E2A06" w14:textId="77777777" w:rsidR="00CC4808" w:rsidRPr="00F42A46" w:rsidRDefault="00CC4808" w:rsidP="00D75762">
            <w:pPr>
              <w:jc w:val="center"/>
              <w:rPr>
                <w:rFonts w:asciiTheme="minorHAnsi" w:hAnsiTheme="minorHAnsi"/>
              </w:rPr>
            </w:pPr>
            <w:r>
              <w:rPr>
                <w:rFonts w:asciiTheme="minorHAnsi" w:hAnsiTheme="minorHAnsi"/>
              </w:rPr>
              <w:t>Poster</w:t>
            </w:r>
          </w:p>
        </w:tc>
        <w:tc>
          <w:tcPr>
            <w:tcW w:w="443" w:type="pct"/>
          </w:tcPr>
          <w:p w14:paraId="4CDEF8F4" w14:textId="77777777" w:rsidR="00CC4808" w:rsidRPr="00F42A46" w:rsidRDefault="00CC4808" w:rsidP="00D75762">
            <w:pPr>
              <w:jc w:val="center"/>
              <w:rPr>
                <w:rFonts w:asciiTheme="minorHAnsi" w:hAnsiTheme="minorHAnsi"/>
              </w:rPr>
            </w:pPr>
            <w:r>
              <w:rPr>
                <w:rFonts w:asciiTheme="minorHAnsi" w:hAnsiTheme="minorHAnsi"/>
              </w:rPr>
              <w:t>12/04</w:t>
            </w:r>
          </w:p>
        </w:tc>
        <w:tc>
          <w:tcPr>
            <w:tcW w:w="443" w:type="pct"/>
          </w:tcPr>
          <w:p w14:paraId="21017B24" w14:textId="5316C446" w:rsidR="00CC4808" w:rsidRPr="00F42A46" w:rsidRDefault="00B906E4" w:rsidP="00D75762">
            <w:pPr>
              <w:jc w:val="center"/>
              <w:rPr>
                <w:rFonts w:asciiTheme="minorHAnsi" w:hAnsiTheme="minorHAnsi"/>
              </w:rPr>
            </w:pPr>
            <w:r>
              <w:rPr>
                <w:rFonts w:asciiTheme="minorHAnsi" w:hAnsiTheme="minorHAnsi"/>
              </w:rPr>
              <w:t>8</w:t>
            </w:r>
            <w:r w:rsidR="00CC4808">
              <w:rPr>
                <w:rFonts w:asciiTheme="minorHAnsi" w:hAnsiTheme="minorHAnsi"/>
              </w:rPr>
              <w:t>0</w:t>
            </w:r>
          </w:p>
        </w:tc>
        <w:tc>
          <w:tcPr>
            <w:tcW w:w="615" w:type="pct"/>
          </w:tcPr>
          <w:p w14:paraId="50DDC707" w14:textId="31C79F76" w:rsidR="00CC4808" w:rsidRPr="00F42A46" w:rsidRDefault="00B906E4" w:rsidP="00D75762">
            <w:pPr>
              <w:jc w:val="center"/>
              <w:rPr>
                <w:rFonts w:asciiTheme="minorHAnsi" w:hAnsiTheme="minorHAnsi"/>
              </w:rPr>
            </w:pPr>
            <w:r>
              <w:rPr>
                <w:rFonts w:asciiTheme="minorHAnsi" w:hAnsiTheme="minorHAnsi"/>
              </w:rPr>
              <w:t>8</w:t>
            </w:r>
            <w:r w:rsidR="00CC4808">
              <w:rPr>
                <w:rFonts w:asciiTheme="minorHAnsi" w:hAnsiTheme="minorHAnsi"/>
              </w:rPr>
              <w:t>%</w:t>
            </w:r>
          </w:p>
        </w:tc>
      </w:tr>
      <w:tr w:rsidR="00CC4808" w14:paraId="51B8CC25" w14:textId="77777777" w:rsidTr="00D75762">
        <w:trPr>
          <w:jc w:val="center"/>
        </w:trPr>
        <w:tc>
          <w:tcPr>
            <w:tcW w:w="942" w:type="pct"/>
          </w:tcPr>
          <w:p w14:paraId="2E177AD4" w14:textId="77777777" w:rsidR="00CC4808" w:rsidRDefault="00CC4808" w:rsidP="00D75762">
            <w:pPr>
              <w:jc w:val="center"/>
              <w:rPr>
                <w:rFonts w:asciiTheme="minorHAnsi" w:hAnsiTheme="minorHAnsi"/>
              </w:rPr>
            </w:pPr>
            <w:r>
              <w:rPr>
                <w:rFonts w:asciiTheme="minorHAnsi" w:hAnsiTheme="minorHAnsi"/>
              </w:rPr>
              <w:t>Participation</w:t>
            </w:r>
          </w:p>
          <w:p w14:paraId="354F2C22" w14:textId="55CFF413" w:rsidR="00015703" w:rsidRPr="00F42A46" w:rsidRDefault="00015703" w:rsidP="00D75762">
            <w:pPr>
              <w:jc w:val="center"/>
              <w:rPr>
                <w:rFonts w:asciiTheme="minorHAnsi" w:hAnsiTheme="minorHAnsi"/>
              </w:rPr>
            </w:pPr>
            <w:r>
              <w:rPr>
                <w:rFonts w:asciiTheme="minorHAnsi" w:hAnsiTheme="minorHAnsi"/>
              </w:rPr>
              <w:t>10%</w:t>
            </w:r>
          </w:p>
        </w:tc>
        <w:tc>
          <w:tcPr>
            <w:tcW w:w="615" w:type="pct"/>
          </w:tcPr>
          <w:p w14:paraId="395CDFF4" w14:textId="77777777" w:rsidR="00CC4808" w:rsidRPr="00F42A46" w:rsidRDefault="00CC4808" w:rsidP="00D75762">
            <w:pPr>
              <w:jc w:val="center"/>
              <w:rPr>
                <w:rFonts w:asciiTheme="minorHAnsi" w:hAnsiTheme="minorHAnsi"/>
              </w:rPr>
            </w:pPr>
            <w:r>
              <w:rPr>
                <w:rFonts w:asciiTheme="minorHAnsi" w:hAnsiTheme="minorHAnsi"/>
              </w:rPr>
              <w:t>100%</w:t>
            </w:r>
          </w:p>
        </w:tc>
        <w:tc>
          <w:tcPr>
            <w:tcW w:w="1942" w:type="pct"/>
          </w:tcPr>
          <w:p w14:paraId="3B08780C" w14:textId="5032179B" w:rsidR="00CC4808" w:rsidRPr="00F42A46" w:rsidRDefault="00CC4808" w:rsidP="00D75762">
            <w:pPr>
              <w:jc w:val="center"/>
              <w:rPr>
                <w:rFonts w:asciiTheme="minorHAnsi" w:hAnsiTheme="minorHAnsi"/>
              </w:rPr>
            </w:pPr>
            <w:r>
              <w:rPr>
                <w:rFonts w:asciiTheme="minorHAnsi" w:hAnsiTheme="minorHAnsi"/>
              </w:rPr>
              <w:t>Class Participation</w:t>
            </w:r>
          </w:p>
        </w:tc>
        <w:tc>
          <w:tcPr>
            <w:tcW w:w="443" w:type="pct"/>
          </w:tcPr>
          <w:p w14:paraId="4EF2271F" w14:textId="77777777" w:rsidR="00CC4808" w:rsidRPr="00F42A46" w:rsidRDefault="00CC4808" w:rsidP="00D75762">
            <w:pPr>
              <w:jc w:val="center"/>
              <w:rPr>
                <w:rFonts w:asciiTheme="minorHAnsi" w:hAnsiTheme="minorHAnsi"/>
              </w:rPr>
            </w:pPr>
            <w:r>
              <w:rPr>
                <w:rFonts w:asciiTheme="minorHAnsi" w:hAnsiTheme="minorHAnsi"/>
              </w:rPr>
              <w:t>Weekly</w:t>
            </w:r>
          </w:p>
        </w:tc>
        <w:tc>
          <w:tcPr>
            <w:tcW w:w="443" w:type="pct"/>
          </w:tcPr>
          <w:p w14:paraId="3AD3A408" w14:textId="77777777" w:rsidR="00CC4808" w:rsidRPr="00F42A46" w:rsidRDefault="00CC4808" w:rsidP="00D75762">
            <w:pPr>
              <w:jc w:val="center"/>
              <w:rPr>
                <w:rFonts w:asciiTheme="minorHAnsi" w:hAnsiTheme="minorHAnsi"/>
              </w:rPr>
            </w:pPr>
            <w:r>
              <w:rPr>
                <w:rFonts w:asciiTheme="minorHAnsi" w:hAnsiTheme="minorHAnsi"/>
              </w:rPr>
              <w:t>100</w:t>
            </w:r>
          </w:p>
        </w:tc>
        <w:tc>
          <w:tcPr>
            <w:tcW w:w="615" w:type="pct"/>
          </w:tcPr>
          <w:p w14:paraId="6448A397" w14:textId="77777777" w:rsidR="00CC4808" w:rsidRPr="00F42A46" w:rsidRDefault="00CC4808" w:rsidP="00D75762">
            <w:pPr>
              <w:jc w:val="center"/>
              <w:rPr>
                <w:rFonts w:asciiTheme="minorHAnsi" w:hAnsiTheme="minorHAnsi"/>
              </w:rPr>
            </w:pPr>
            <w:r>
              <w:rPr>
                <w:rFonts w:asciiTheme="minorHAnsi" w:hAnsiTheme="minorHAnsi"/>
              </w:rPr>
              <w:t>10%</w:t>
            </w:r>
          </w:p>
        </w:tc>
      </w:tr>
      <w:tr w:rsidR="00CC4808" w14:paraId="75D850A3" w14:textId="77777777" w:rsidTr="00D75762">
        <w:trPr>
          <w:jc w:val="center"/>
        </w:trPr>
        <w:tc>
          <w:tcPr>
            <w:tcW w:w="942" w:type="pct"/>
          </w:tcPr>
          <w:p w14:paraId="397C7DAF" w14:textId="77777777" w:rsidR="00CC4808" w:rsidRPr="000E56C9" w:rsidRDefault="00CC4808" w:rsidP="00D75762">
            <w:pPr>
              <w:jc w:val="center"/>
              <w:rPr>
                <w:rFonts w:asciiTheme="minorHAnsi" w:hAnsiTheme="minorHAnsi"/>
                <w:b/>
              </w:rPr>
            </w:pPr>
            <w:r w:rsidRPr="000E56C9">
              <w:rPr>
                <w:rFonts w:asciiTheme="minorHAnsi" w:hAnsiTheme="minorHAnsi"/>
                <w:b/>
              </w:rPr>
              <w:t>Total</w:t>
            </w:r>
          </w:p>
        </w:tc>
        <w:tc>
          <w:tcPr>
            <w:tcW w:w="3000" w:type="pct"/>
            <w:gridSpan w:val="3"/>
          </w:tcPr>
          <w:p w14:paraId="77EE7F08" w14:textId="77777777" w:rsidR="00CC4808" w:rsidRPr="000E56C9" w:rsidRDefault="00CC4808" w:rsidP="00D75762">
            <w:pPr>
              <w:jc w:val="center"/>
              <w:rPr>
                <w:rFonts w:asciiTheme="minorHAnsi" w:hAnsiTheme="minorHAnsi"/>
              </w:rPr>
            </w:pPr>
          </w:p>
        </w:tc>
        <w:tc>
          <w:tcPr>
            <w:tcW w:w="443" w:type="pct"/>
          </w:tcPr>
          <w:p w14:paraId="138C5BA8" w14:textId="77777777" w:rsidR="00CC4808" w:rsidRPr="000E56C9" w:rsidRDefault="00CC4808" w:rsidP="00D75762">
            <w:pPr>
              <w:jc w:val="center"/>
              <w:rPr>
                <w:rFonts w:asciiTheme="minorHAnsi" w:hAnsiTheme="minorHAnsi"/>
                <w:b/>
              </w:rPr>
            </w:pPr>
            <w:r>
              <w:rPr>
                <w:rFonts w:asciiTheme="minorHAnsi" w:hAnsiTheme="minorHAnsi"/>
                <w:b/>
              </w:rPr>
              <w:t>1000</w:t>
            </w:r>
          </w:p>
        </w:tc>
        <w:tc>
          <w:tcPr>
            <w:tcW w:w="615" w:type="pct"/>
          </w:tcPr>
          <w:p w14:paraId="0AA4F85A" w14:textId="77777777" w:rsidR="00CC4808" w:rsidRPr="000E56C9" w:rsidRDefault="00CC4808" w:rsidP="00D75762">
            <w:pPr>
              <w:jc w:val="center"/>
              <w:rPr>
                <w:rFonts w:asciiTheme="minorHAnsi" w:hAnsiTheme="minorHAnsi"/>
                <w:b/>
              </w:rPr>
            </w:pPr>
            <w:r>
              <w:rPr>
                <w:rFonts w:asciiTheme="minorHAnsi" w:hAnsiTheme="minorHAnsi"/>
                <w:b/>
              </w:rPr>
              <w:t>100%</w:t>
            </w:r>
          </w:p>
        </w:tc>
      </w:tr>
    </w:tbl>
    <w:p w14:paraId="314EBAC0" w14:textId="77777777" w:rsidR="00791707" w:rsidRDefault="00791707" w:rsidP="00EA0112">
      <w:pPr>
        <w:spacing w:after="0" w:line="240" w:lineRule="auto"/>
      </w:pPr>
    </w:p>
    <w:p w14:paraId="345F1711" w14:textId="625BEC0E" w:rsidR="004D317D" w:rsidRPr="003F088C" w:rsidRDefault="004D317D" w:rsidP="00D21ED9">
      <w:pPr>
        <w:spacing w:after="0"/>
        <w:rPr>
          <w:sz w:val="20"/>
        </w:rPr>
      </w:pPr>
      <w:r w:rsidRPr="003F088C">
        <w:rPr>
          <w:sz w:val="20"/>
          <w:u w:val="single"/>
        </w:rPr>
        <w:t>Literature Review Paper</w:t>
      </w:r>
      <w:r w:rsidRPr="003F088C">
        <w:rPr>
          <w:sz w:val="20"/>
        </w:rPr>
        <w:t xml:space="preserve"> – </w:t>
      </w:r>
      <w:r w:rsidRPr="003F088C">
        <w:rPr>
          <w:sz w:val="18"/>
        </w:rPr>
        <w:t>Students will write a &gt;10-page literature review paper. The purpose of this paper will be to teach proper scientific writing along with how to present research using organized, logical, carefully conceived arguments. Part of this assignment will include an annotated bibliography to allow for analysis of your references along with two drafts and a final copy of the paper</w:t>
      </w:r>
      <w:r w:rsidR="00015703">
        <w:rPr>
          <w:sz w:val="18"/>
        </w:rPr>
        <w:t>,</w:t>
      </w:r>
      <w:r w:rsidRPr="003F088C">
        <w:rPr>
          <w:sz w:val="18"/>
        </w:rPr>
        <w:t xml:space="preserve"> which should demonstrate how your skills progress throughout the semester.</w:t>
      </w:r>
    </w:p>
    <w:p w14:paraId="3F04AD4F" w14:textId="77777777" w:rsidR="00B33764" w:rsidRPr="003F088C" w:rsidRDefault="00B33764" w:rsidP="00D21ED9">
      <w:pPr>
        <w:spacing w:after="0"/>
        <w:rPr>
          <w:sz w:val="20"/>
        </w:rPr>
      </w:pPr>
      <w:r w:rsidRPr="003F088C">
        <w:rPr>
          <w:sz w:val="20"/>
          <w:u w:val="single"/>
        </w:rPr>
        <w:t>Research Review Presentations</w:t>
      </w:r>
      <w:r w:rsidRPr="003F088C">
        <w:rPr>
          <w:sz w:val="20"/>
        </w:rPr>
        <w:t xml:space="preserve"> – </w:t>
      </w:r>
      <w:r w:rsidRPr="003F088C">
        <w:rPr>
          <w:sz w:val="18"/>
        </w:rPr>
        <w:t xml:space="preserve">Students will prepare a short (~5-minute) computer-aided presentation to present their literature review paper to the class. </w:t>
      </w:r>
      <w:proofErr w:type="gramStart"/>
      <w:r w:rsidRPr="003F088C">
        <w:rPr>
          <w:sz w:val="18"/>
        </w:rPr>
        <w:t>Presentations will be graded by both the instructor and their peers</w:t>
      </w:r>
      <w:proofErr w:type="gramEnd"/>
      <w:r w:rsidRPr="003F088C">
        <w:rPr>
          <w:sz w:val="18"/>
        </w:rPr>
        <w:t>.</w:t>
      </w:r>
    </w:p>
    <w:p w14:paraId="31798A24" w14:textId="5C59B48C" w:rsidR="00D21ED9" w:rsidRDefault="00B33764" w:rsidP="00D21ED9">
      <w:pPr>
        <w:spacing w:after="0"/>
        <w:rPr>
          <w:sz w:val="18"/>
        </w:rPr>
      </w:pPr>
      <w:r w:rsidRPr="003F088C">
        <w:rPr>
          <w:sz w:val="20"/>
          <w:u w:val="single"/>
        </w:rPr>
        <w:t>Journal Article Assignments</w:t>
      </w:r>
      <w:r w:rsidRPr="003F088C">
        <w:rPr>
          <w:sz w:val="20"/>
        </w:rPr>
        <w:t xml:space="preserve"> – </w:t>
      </w:r>
      <w:r w:rsidRPr="003F088C">
        <w:rPr>
          <w:sz w:val="18"/>
        </w:rPr>
        <w:t xml:space="preserve">Each week, the scientific journal </w:t>
      </w:r>
      <w:r w:rsidRPr="003F088C">
        <w:rPr>
          <w:i/>
          <w:sz w:val="18"/>
        </w:rPr>
        <w:t>Science</w:t>
      </w:r>
      <w:r w:rsidRPr="003F088C">
        <w:rPr>
          <w:sz w:val="18"/>
        </w:rPr>
        <w:t xml:space="preserve">, published by the American Association for the Advancement of Science (AAAS), publishes editorials (called “Perspectives”) on several of the research articles appearing in that issue. In these “Perspectives,” an expert not associated with the study in question comments on what is noteworthy or </w:t>
      </w:r>
      <w:proofErr w:type="gramStart"/>
      <w:r w:rsidRPr="003F088C">
        <w:rPr>
          <w:sz w:val="18"/>
        </w:rPr>
        <w:t>ground-breaking</w:t>
      </w:r>
      <w:proofErr w:type="gramEnd"/>
      <w:r w:rsidRPr="003F088C">
        <w:rPr>
          <w:sz w:val="18"/>
        </w:rPr>
        <w:t xml:space="preserve"> about the research. In order to familiarize you with reading and understanding scientific literature you will read and analyze two Perspectives and the corresponding research article from a recent issue of </w:t>
      </w:r>
      <w:r w:rsidRPr="003F088C">
        <w:rPr>
          <w:i/>
          <w:sz w:val="18"/>
        </w:rPr>
        <w:t>Science</w:t>
      </w:r>
      <w:r w:rsidRPr="003F088C">
        <w:rPr>
          <w:sz w:val="18"/>
        </w:rPr>
        <w:t xml:space="preserve">. You will complete both a critical reading form and a perspective analysis form for the research article. </w:t>
      </w:r>
      <w:r w:rsidR="00015703">
        <w:rPr>
          <w:sz w:val="18"/>
        </w:rPr>
        <w:t xml:space="preserve"> You will also complete critical reading forms for </w:t>
      </w:r>
      <w:proofErr w:type="gramStart"/>
      <w:r w:rsidR="00015703">
        <w:rPr>
          <w:sz w:val="18"/>
        </w:rPr>
        <w:t>3  of</w:t>
      </w:r>
      <w:proofErr w:type="gramEnd"/>
      <w:r w:rsidR="00015703">
        <w:rPr>
          <w:sz w:val="18"/>
        </w:rPr>
        <w:t xml:space="preserve"> the articles you are using in your review.</w:t>
      </w:r>
    </w:p>
    <w:p w14:paraId="1EB543C6" w14:textId="77777777" w:rsidR="00B33764" w:rsidRPr="003F088C" w:rsidRDefault="00B33764" w:rsidP="00D21ED9">
      <w:pPr>
        <w:spacing w:after="0"/>
        <w:rPr>
          <w:sz w:val="20"/>
        </w:rPr>
      </w:pPr>
      <w:r w:rsidRPr="003F088C">
        <w:rPr>
          <w:sz w:val="20"/>
          <w:u w:val="single"/>
        </w:rPr>
        <w:t>Senior Seminar Thesis Poster</w:t>
      </w:r>
      <w:r w:rsidRPr="003F088C">
        <w:rPr>
          <w:sz w:val="20"/>
        </w:rPr>
        <w:t xml:space="preserve"> – </w:t>
      </w:r>
      <w:r w:rsidRPr="003F088C">
        <w:rPr>
          <w:sz w:val="18"/>
        </w:rPr>
        <w:t>Part of the experience in Junior Seminar will be to research and develop a thesis statement for continuation into Senior Seminar. Students will present their thesis proposals in a poster session at the end of the semester. Posters should include the developed thesis statement along with background information and supporting arguments. Additionally, students will have a thesis statement and argument outline to bring into Senior Seminar when they enroll in a subsequent semester.</w:t>
      </w:r>
    </w:p>
    <w:p w14:paraId="2AF5BB5A" w14:textId="77777777" w:rsidR="00B33764" w:rsidRPr="003F088C" w:rsidRDefault="00B33764" w:rsidP="00D21ED9">
      <w:pPr>
        <w:spacing w:after="0"/>
        <w:rPr>
          <w:sz w:val="20"/>
        </w:rPr>
      </w:pPr>
      <w:r w:rsidRPr="003F088C">
        <w:rPr>
          <w:sz w:val="20"/>
          <w:u w:val="single"/>
        </w:rPr>
        <w:t>Seminar Attendance</w:t>
      </w:r>
      <w:r w:rsidRPr="003F088C">
        <w:rPr>
          <w:sz w:val="20"/>
        </w:rPr>
        <w:t xml:space="preserve"> – </w:t>
      </w:r>
      <w:r w:rsidRPr="003F088C">
        <w:rPr>
          <w:sz w:val="18"/>
        </w:rPr>
        <w:t>You are required to attend the weekly NSM seminar on Fridays from 1:25-2:45 PM (or the corresponding time if the schedule is compressed or delayed in some way). To be counted present, you must arrive on time, pay attention, be respectful of the audience and the speaker (i.e., sit near the front, don’t talk, don’t text, don’t use your laptop, don’t sleep, etc.), and not leave until the seminar is over. Note that these seminars are part of the scheduled class meeting times for the course, so absences can result in deductions from overall course grade or even automatic failure in the course as discussed in the Ferrum College catalog.</w:t>
      </w:r>
    </w:p>
    <w:p w14:paraId="30213CEB" w14:textId="77777777" w:rsidR="00E04B22" w:rsidRDefault="00B33764" w:rsidP="00D21ED9">
      <w:pPr>
        <w:spacing w:after="0"/>
        <w:rPr>
          <w:sz w:val="18"/>
        </w:rPr>
      </w:pPr>
      <w:r w:rsidRPr="003F088C">
        <w:rPr>
          <w:sz w:val="20"/>
          <w:u w:val="single"/>
        </w:rPr>
        <w:t>Assigned Readings</w:t>
      </w:r>
      <w:r w:rsidRPr="003F088C">
        <w:rPr>
          <w:sz w:val="20"/>
        </w:rPr>
        <w:t xml:space="preserve"> – </w:t>
      </w:r>
      <w:r w:rsidRPr="003F088C">
        <w:rPr>
          <w:sz w:val="18"/>
        </w:rPr>
        <w:t>There will be several reading assignments throughout the semester to introduce you to skills and concepts that you will need in order to succeed in both Junior and Senior Seminar. These readings must be completed and any associated questions submitted by the assigned due dates.</w:t>
      </w:r>
    </w:p>
    <w:p w14:paraId="062AD951" w14:textId="77777777" w:rsidR="00B33764" w:rsidRPr="00E04B22" w:rsidRDefault="00E04B22" w:rsidP="00E04B22">
      <w:pPr>
        <w:rPr>
          <w:sz w:val="18"/>
        </w:rPr>
      </w:pPr>
      <w:r>
        <w:rPr>
          <w:sz w:val="18"/>
        </w:rPr>
        <w:br w:type="page"/>
      </w:r>
    </w:p>
    <w:p w14:paraId="34DFB904" w14:textId="77777777" w:rsidR="002100AC" w:rsidRDefault="00791707" w:rsidP="00D21ED9">
      <w:pPr>
        <w:pStyle w:val="ListParagraph"/>
        <w:numPr>
          <w:ilvl w:val="0"/>
          <w:numId w:val="1"/>
        </w:numPr>
        <w:spacing w:after="0"/>
        <w:ind w:left="720"/>
        <w:rPr>
          <w:b/>
        </w:rPr>
      </w:pPr>
      <w:r w:rsidRPr="00D133FD">
        <w:rPr>
          <w:b/>
        </w:rPr>
        <w:lastRenderedPageBreak/>
        <w:t>Evaluation and Grading Evaluation Scale</w:t>
      </w:r>
      <w:r w:rsidR="002100AC">
        <w:rPr>
          <w:b/>
        </w:rPr>
        <w:t>:</w:t>
      </w:r>
    </w:p>
    <w:p w14:paraId="05C997F6" w14:textId="77777777" w:rsidR="002100AC" w:rsidRDefault="002100AC" w:rsidP="00D21ED9">
      <w:pPr>
        <w:spacing w:after="0"/>
        <w:ind w:left="360" w:firstLine="360"/>
        <w:rPr>
          <w:rFonts w:cstheme="minorHAnsi"/>
          <w:sz w:val="18"/>
          <w:szCs w:val="20"/>
        </w:rPr>
      </w:pPr>
      <w:r w:rsidRPr="00FC76CE">
        <w:rPr>
          <w:rFonts w:cstheme="minorHAnsi"/>
          <w:sz w:val="18"/>
          <w:szCs w:val="20"/>
        </w:rPr>
        <w:t xml:space="preserve">Because this course is designated Writing Intensive, you cannot earn a grade of C or higher in this course unless you earn an average of C or better on the writing assignments.  In addition, the Speaking Intensive designation dictates that you cannot earn a grade of C or higher in this course unless you earn an average of C or better on the speaking assignments. With that provision, to receive an "A" in this course you must earn a minimum </w:t>
      </w:r>
      <w:r w:rsidR="004D317D">
        <w:rPr>
          <w:rFonts w:cstheme="minorHAnsi"/>
          <w:sz w:val="18"/>
          <w:szCs w:val="20"/>
        </w:rPr>
        <w:t>grade of 90%</w:t>
      </w:r>
      <w:r w:rsidRPr="00FC76CE">
        <w:rPr>
          <w:rFonts w:cstheme="minorHAnsi"/>
          <w:sz w:val="18"/>
          <w:szCs w:val="20"/>
        </w:rPr>
        <w:t xml:space="preserve">.  A "B" requires </w:t>
      </w:r>
      <w:r w:rsidR="004D317D">
        <w:rPr>
          <w:rFonts w:cstheme="minorHAnsi"/>
          <w:sz w:val="18"/>
          <w:szCs w:val="20"/>
        </w:rPr>
        <w:t>80%</w:t>
      </w:r>
      <w:r w:rsidRPr="00FC76CE">
        <w:rPr>
          <w:rFonts w:cstheme="minorHAnsi"/>
          <w:sz w:val="18"/>
          <w:szCs w:val="20"/>
        </w:rPr>
        <w:t xml:space="preserve">, a "C" </w:t>
      </w:r>
      <w:r w:rsidR="004D317D">
        <w:rPr>
          <w:rFonts w:cstheme="minorHAnsi"/>
          <w:sz w:val="18"/>
          <w:szCs w:val="20"/>
        </w:rPr>
        <w:t>70%</w:t>
      </w:r>
      <w:r w:rsidRPr="00FC76CE">
        <w:rPr>
          <w:rFonts w:cstheme="minorHAnsi"/>
          <w:sz w:val="18"/>
          <w:szCs w:val="20"/>
        </w:rPr>
        <w:t xml:space="preserve">, and so on.  If you do not earn at least </w:t>
      </w:r>
      <w:r w:rsidR="004D317D">
        <w:rPr>
          <w:rFonts w:cstheme="minorHAnsi"/>
          <w:sz w:val="18"/>
          <w:szCs w:val="20"/>
        </w:rPr>
        <w:t>60%</w:t>
      </w:r>
      <w:r w:rsidRPr="00FC76CE">
        <w:rPr>
          <w:rFonts w:cstheme="minorHAnsi"/>
          <w:sz w:val="18"/>
          <w:szCs w:val="20"/>
        </w:rPr>
        <w:t xml:space="preserve"> points, you will not receive credit for this course.</w:t>
      </w:r>
    </w:p>
    <w:p w14:paraId="21D7731D" w14:textId="77777777" w:rsidR="002100AC" w:rsidRPr="002100AC" w:rsidRDefault="002100AC" w:rsidP="00D21ED9">
      <w:pPr>
        <w:spacing w:after="0"/>
        <w:rPr>
          <w:b/>
        </w:rPr>
      </w:pPr>
    </w:p>
    <w:p w14:paraId="6167E298" w14:textId="77777777" w:rsidR="00791707" w:rsidRPr="00D133FD" w:rsidRDefault="00791707" w:rsidP="00EA0112">
      <w:pPr>
        <w:pStyle w:val="ListParagraph"/>
        <w:numPr>
          <w:ilvl w:val="0"/>
          <w:numId w:val="1"/>
        </w:numPr>
        <w:spacing w:after="0" w:line="240" w:lineRule="auto"/>
        <w:ind w:left="720"/>
        <w:rPr>
          <w:b/>
        </w:rPr>
      </w:pPr>
      <w:r w:rsidRPr="00D133FD">
        <w:rPr>
          <w:b/>
        </w:rPr>
        <w:t>Attendance Policy:</w:t>
      </w:r>
    </w:p>
    <w:p w14:paraId="696CD0DC" w14:textId="77777777" w:rsidR="002100AC" w:rsidRPr="00FC76CE" w:rsidRDefault="002100AC" w:rsidP="00EA0112">
      <w:pPr>
        <w:spacing w:after="0"/>
        <w:ind w:left="360" w:firstLine="360"/>
        <w:jc w:val="both"/>
        <w:rPr>
          <w:rFonts w:cstheme="minorHAnsi"/>
          <w:sz w:val="18"/>
          <w:szCs w:val="20"/>
        </w:rPr>
      </w:pPr>
      <w:r w:rsidRPr="00FC76CE">
        <w:rPr>
          <w:rFonts w:cstheme="minorHAnsi"/>
          <w:sz w:val="18"/>
          <w:szCs w:val="20"/>
        </w:rPr>
        <w:t xml:space="preserve">You are expected to attend all classes and be on time for each class. If you arrive after roll has been taken, you will be considered absent.  </w:t>
      </w:r>
      <w:r w:rsidRPr="00FC76CE">
        <w:rPr>
          <w:rFonts w:cstheme="minorHAnsi"/>
          <w:b/>
          <w:i/>
          <w:sz w:val="18"/>
          <w:szCs w:val="20"/>
        </w:rPr>
        <w:t>You are always responsible for any and all missed work.</w:t>
      </w:r>
      <w:r w:rsidRPr="00FC76CE">
        <w:rPr>
          <w:rFonts w:cstheme="minorHAnsi"/>
          <w:sz w:val="18"/>
          <w:szCs w:val="20"/>
        </w:rPr>
        <w:t xml:space="preserve">  If you are absent due to illness or an emergency, see the instructor as soon as physically possible.  If you know you will be absent from class, inform the instructor </w:t>
      </w:r>
      <w:r w:rsidRPr="00FC76CE">
        <w:rPr>
          <w:rFonts w:cstheme="minorHAnsi"/>
          <w:i/>
          <w:sz w:val="18"/>
          <w:szCs w:val="20"/>
        </w:rPr>
        <w:t>in advance</w:t>
      </w:r>
      <w:r w:rsidRPr="00FC76CE">
        <w:rPr>
          <w:rFonts w:cstheme="minorHAnsi"/>
          <w:sz w:val="18"/>
          <w:szCs w:val="20"/>
        </w:rPr>
        <w:t xml:space="preserve"> so that accommodations can be made.  While in class, you are expected to contribute constructively to all classes.  If your behavior is disruptive or distracting to the classroom environment, you will be told to leave and counted absent for the day.</w:t>
      </w:r>
    </w:p>
    <w:p w14:paraId="0E957A7E" w14:textId="77777777" w:rsidR="002100AC" w:rsidRPr="00FC76CE" w:rsidRDefault="002100AC" w:rsidP="00EA0112">
      <w:pPr>
        <w:spacing w:after="0"/>
        <w:ind w:left="360" w:firstLine="360"/>
        <w:jc w:val="both"/>
        <w:rPr>
          <w:rFonts w:cstheme="minorHAnsi"/>
          <w:sz w:val="18"/>
          <w:szCs w:val="20"/>
        </w:rPr>
      </w:pPr>
      <w:r w:rsidRPr="00FC76CE">
        <w:rPr>
          <w:rFonts w:cstheme="minorHAnsi"/>
          <w:sz w:val="18"/>
          <w:szCs w:val="20"/>
        </w:rPr>
        <w:t>In accordance with Ferrum College policy, missing 25% or more of this class will result in a grade of "F" for the course except under extremely unusual circumstances.</w:t>
      </w:r>
    </w:p>
    <w:p w14:paraId="1788DCD6" w14:textId="77777777" w:rsidR="002100AC" w:rsidRPr="00FC76CE" w:rsidRDefault="002100AC" w:rsidP="00EA0112">
      <w:pPr>
        <w:spacing w:after="0"/>
        <w:ind w:left="360" w:firstLine="360"/>
        <w:jc w:val="both"/>
        <w:rPr>
          <w:sz w:val="16"/>
          <w:szCs w:val="20"/>
        </w:rPr>
      </w:pPr>
      <w:r w:rsidRPr="00FC76CE">
        <w:rPr>
          <w:rFonts w:cstheme="minorHAnsi"/>
          <w:sz w:val="18"/>
          <w:szCs w:val="20"/>
        </w:rPr>
        <w:t xml:space="preserve">If you are absent or late to class and miss a quiz, you will receive zero points for that assignment.  No make-up assignments or examinations will be administered for this course.  If you miss a scheduled examination, you will also receive a zero unless you have made arrangements to take a "pre-examination" with me.  I understand that surprises do come up that may require you to miss a class session.  If this happens, you should </w:t>
      </w:r>
      <w:r w:rsidRPr="00FC76CE">
        <w:rPr>
          <w:rFonts w:cstheme="minorHAnsi"/>
          <w:i/>
          <w:iCs/>
          <w:sz w:val="18"/>
          <w:szCs w:val="20"/>
        </w:rPr>
        <w:t>call or e-mail me at the earliest possible moment</w:t>
      </w:r>
      <w:r w:rsidRPr="00FC76CE">
        <w:rPr>
          <w:rFonts w:cstheme="minorHAnsi"/>
          <w:sz w:val="18"/>
          <w:szCs w:val="20"/>
        </w:rPr>
        <w:t xml:space="preserve">.  Athletic events and performance commitments can only be excused </w:t>
      </w:r>
      <w:r w:rsidRPr="00FC76CE">
        <w:rPr>
          <w:rFonts w:cstheme="minorHAnsi"/>
          <w:b/>
          <w:i/>
          <w:sz w:val="18"/>
          <w:szCs w:val="20"/>
        </w:rPr>
        <w:t>in advance</w:t>
      </w:r>
      <w:r w:rsidRPr="00FC76CE">
        <w:rPr>
          <w:rFonts w:cstheme="minorHAnsi"/>
          <w:sz w:val="18"/>
          <w:szCs w:val="20"/>
        </w:rPr>
        <w:t xml:space="preserve">--you should give me a note from your coach or faculty advisor </w:t>
      </w:r>
      <w:r w:rsidRPr="00FC76CE">
        <w:rPr>
          <w:rFonts w:cstheme="minorHAnsi"/>
          <w:i/>
          <w:iCs/>
          <w:sz w:val="18"/>
          <w:szCs w:val="20"/>
        </w:rPr>
        <w:t>at least one week in advance</w:t>
      </w:r>
      <w:r w:rsidRPr="00FC76CE">
        <w:rPr>
          <w:rFonts w:cstheme="minorHAnsi"/>
          <w:sz w:val="18"/>
          <w:szCs w:val="20"/>
        </w:rPr>
        <w:t xml:space="preserve"> so that I can accommodate you.  Leaving early or returning late from breaks or vacations will not constitute an excused absence </w:t>
      </w:r>
      <w:r w:rsidRPr="00FC76CE">
        <w:rPr>
          <w:rFonts w:cstheme="minorHAnsi"/>
          <w:i/>
          <w:iCs/>
          <w:sz w:val="18"/>
          <w:szCs w:val="20"/>
        </w:rPr>
        <w:t>under any circumstances</w:t>
      </w:r>
      <w:r w:rsidRPr="00FC76CE">
        <w:rPr>
          <w:rFonts w:cstheme="minorHAnsi"/>
          <w:sz w:val="18"/>
          <w:szCs w:val="20"/>
        </w:rPr>
        <w:t>.</w:t>
      </w:r>
    </w:p>
    <w:p w14:paraId="788CC5E5" w14:textId="77777777" w:rsidR="00791707" w:rsidRPr="00D133FD" w:rsidRDefault="00791707" w:rsidP="00EA0112">
      <w:pPr>
        <w:pStyle w:val="ListParagraph"/>
        <w:spacing w:after="0" w:line="240" w:lineRule="auto"/>
      </w:pPr>
    </w:p>
    <w:p w14:paraId="4B90DF52" w14:textId="77777777" w:rsidR="00791707" w:rsidRPr="00D133FD" w:rsidRDefault="00791707" w:rsidP="00EA0112">
      <w:pPr>
        <w:pStyle w:val="ListParagraph"/>
        <w:numPr>
          <w:ilvl w:val="0"/>
          <w:numId w:val="1"/>
        </w:numPr>
        <w:spacing w:after="0" w:line="240" w:lineRule="auto"/>
        <w:ind w:left="720"/>
        <w:rPr>
          <w:b/>
        </w:rPr>
      </w:pPr>
      <w:r w:rsidRPr="00D133FD">
        <w:rPr>
          <w:b/>
        </w:rPr>
        <w:t>Academic Integrity:</w:t>
      </w:r>
    </w:p>
    <w:p w14:paraId="0FD433D2" w14:textId="77777777" w:rsidR="00791707" w:rsidRPr="008F1889" w:rsidRDefault="00791707" w:rsidP="00EA0112">
      <w:pPr>
        <w:pStyle w:val="ListParagraph"/>
        <w:spacing w:after="0" w:line="240" w:lineRule="auto"/>
        <w:ind w:left="360" w:firstLine="360"/>
        <w:rPr>
          <w:sz w:val="18"/>
          <w:szCs w:val="18"/>
        </w:rPr>
      </w:pPr>
      <w:r w:rsidRPr="008F1889">
        <w:rPr>
          <w:sz w:val="18"/>
          <w:szCs w:val="18"/>
        </w:rPr>
        <w:t>In all instances, policies identified in the Ferrum College Catalog and the Ferrum College Student and Faculty Handbooks regarding the Honor System shall be followed.  Students are expected to display academic integrity at all times and in all circumstances.</w:t>
      </w:r>
    </w:p>
    <w:p w14:paraId="5AD4A966" w14:textId="77777777" w:rsidR="00791707" w:rsidRPr="00D133FD" w:rsidRDefault="00791707" w:rsidP="00EA0112">
      <w:pPr>
        <w:pStyle w:val="ListParagraph"/>
        <w:spacing w:after="0" w:line="240" w:lineRule="auto"/>
      </w:pPr>
    </w:p>
    <w:p w14:paraId="2B738B0B" w14:textId="77777777" w:rsidR="00C745AB" w:rsidRPr="008F1889" w:rsidRDefault="00C745AB" w:rsidP="00EA0112">
      <w:pPr>
        <w:spacing w:after="0"/>
        <w:ind w:left="360" w:firstLine="360"/>
        <w:rPr>
          <w:sz w:val="18"/>
          <w:szCs w:val="18"/>
        </w:rPr>
      </w:pPr>
    </w:p>
    <w:p w14:paraId="0AA9E86F" w14:textId="77777777" w:rsidR="00791707" w:rsidRPr="00D133FD" w:rsidRDefault="00791707" w:rsidP="00EA0112">
      <w:pPr>
        <w:pStyle w:val="ListParagraph"/>
        <w:numPr>
          <w:ilvl w:val="0"/>
          <w:numId w:val="1"/>
        </w:numPr>
        <w:spacing w:after="0" w:line="240" w:lineRule="auto"/>
        <w:ind w:left="720"/>
        <w:rPr>
          <w:b/>
        </w:rPr>
      </w:pPr>
      <w:r w:rsidRPr="00D133FD">
        <w:rPr>
          <w:b/>
        </w:rPr>
        <w:t>Civility in the Classroom Policy</w:t>
      </w:r>
    </w:p>
    <w:p w14:paraId="3346B015" w14:textId="77777777" w:rsidR="00C745AB" w:rsidRDefault="00791707" w:rsidP="00EA0112">
      <w:pPr>
        <w:spacing w:after="0"/>
        <w:ind w:left="360" w:firstLine="360"/>
        <w:rPr>
          <w:sz w:val="18"/>
          <w:szCs w:val="18"/>
        </w:rPr>
      </w:pPr>
      <w:r w:rsidRPr="008F1889">
        <w:rPr>
          <w:sz w:val="18"/>
          <w:szCs w:val="18"/>
        </w:rPr>
        <w:t>Civil behavior and mutual respect between faculty and students are critical in the college classroom environment if teaching, learning, critical thinking, and sharing of ideas are to occur.  Respectful and civil behavior at a very basic level includes the following:  turning off cell phones; arriving to class on time; engaging appropriately in classroom activities, lecture, or discussion through attentive listening without interruption or side chats; and demonstrating the ability to discuss topics without inappropriate language or attacking others (physically or verbally).  Students who do not comply with the Civility in the Classroom policy described in the Faculty Handbook and the Student Handbook may be removed from the academic setting and may risk serious consequences as ou</w:t>
      </w:r>
      <w:r w:rsidR="003A50D3" w:rsidRPr="008F1889">
        <w:rPr>
          <w:sz w:val="18"/>
          <w:szCs w:val="18"/>
        </w:rPr>
        <w:t>tlined in the Civility policy.</w:t>
      </w:r>
    </w:p>
    <w:p w14:paraId="39DDF397" w14:textId="77777777" w:rsidR="00C745AB" w:rsidRDefault="00C745AB" w:rsidP="00EA0112">
      <w:pPr>
        <w:spacing w:after="0"/>
        <w:ind w:left="360" w:firstLine="360"/>
        <w:rPr>
          <w:sz w:val="18"/>
          <w:szCs w:val="18"/>
        </w:rPr>
      </w:pPr>
    </w:p>
    <w:p w14:paraId="12D6B928" w14:textId="77777777" w:rsidR="003A50D3" w:rsidRPr="00D133FD" w:rsidRDefault="003A50D3" w:rsidP="00EA0112">
      <w:pPr>
        <w:pStyle w:val="ListParagraph"/>
        <w:numPr>
          <w:ilvl w:val="0"/>
          <w:numId w:val="1"/>
        </w:numPr>
        <w:spacing w:after="0" w:line="240" w:lineRule="auto"/>
        <w:ind w:left="720"/>
        <w:rPr>
          <w:b/>
        </w:rPr>
      </w:pPr>
      <w:r w:rsidRPr="00D133FD">
        <w:rPr>
          <w:b/>
        </w:rPr>
        <w:t>Classroom Management</w:t>
      </w:r>
    </w:p>
    <w:p w14:paraId="5289EA14" w14:textId="77777777" w:rsidR="003A50D3" w:rsidRPr="008F1889" w:rsidRDefault="003A50D3" w:rsidP="00D21ED9">
      <w:pPr>
        <w:spacing w:after="0"/>
        <w:ind w:left="360"/>
        <w:rPr>
          <w:rFonts w:cstheme="minorHAnsi"/>
          <w:sz w:val="18"/>
          <w:szCs w:val="18"/>
        </w:rPr>
      </w:pPr>
      <w:r w:rsidRPr="008F1889">
        <w:rPr>
          <w:rFonts w:cstheme="minorHAnsi"/>
          <w:sz w:val="18"/>
          <w:szCs w:val="18"/>
        </w:rPr>
        <w:t>You must treat the instructor and your peers with respect at all times in this course.</w:t>
      </w:r>
    </w:p>
    <w:p w14:paraId="0FE5E419" w14:textId="77777777" w:rsidR="003A50D3" w:rsidRPr="008F1889" w:rsidRDefault="003A50D3" w:rsidP="00D21ED9">
      <w:pPr>
        <w:spacing w:after="0"/>
        <w:ind w:left="360"/>
        <w:rPr>
          <w:rFonts w:cstheme="minorHAnsi"/>
          <w:sz w:val="18"/>
          <w:szCs w:val="18"/>
        </w:rPr>
      </w:pPr>
      <w:r w:rsidRPr="008F1889">
        <w:rPr>
          <w:rFonts w:cstheme="minorHAnsi"/>
          <w:sz w:val="18"/>
          <w:szCs w:val="18"/>
        </w:rPr>
        <w:t>There will be no wearing of hats or bandanas in the classroom at any time.</w:t>
      </w:r>
    </w:p>
    <w:p w14:paraId="016C5CF7" w14:textId="77777777" w:rsidR="003A50D3" w:rsidRPr="008F1889" w:rsidRDefault="003A50D3" w:rsidP="00D21ED9">
      <w:pPr>
        <w:spacing w:after="0"/>
        <w:ind w:left="360"/>
        <w:rPr>
          <w:rFonts w:cstheme="minorHAnsi"/>
          <w:sz w:val="18"/>
          <w:szCs w:val="18"/>
        </w:rPr>
      </w:pPr>
      <w:r w:rsidRPr="008F1889">
        <w:rPr>
          <w:rFonts w:cstheme="minorHAnsi"/>
          <w:sz w:val="18"/>
          <w:szCs w:val="18"/>
        </w:rPr>
        <w:t>No tobacco products, food, or drink will be used in the classroom at any time.</w:t>
      </w:r>
    </w:p>
    <w:p w14:paraId="353726F4" w14:textId="77777777" w:rsidR="003A50D3" w:rsidRPr="008F1889" w:rsidRDefault="003A50D3" w:rsidP="00D21ED9">
      <w:pPr>
        <w:spacing w:after="0"/>
        <w:ind w:left="360"/>
        <w:rPr>
          <w:rFonts w:cstheme="minorHAnsi"/>
          <w:sz w:val="18"/>
          <w:szCs w:val="18"/>
        </w:rPr>
      </w:pPr>
      <w:r w:rsidRPr="008F1889">
        <w:rPr>
          <w:rFonts w:cstheme="minorHAnsi"/>
          <w:sz w:val="18"/>
          <w:szCs w:val="18"/>
        </w:rPr>
        <w:t>Cellular telephones and other mobile computing devices are prohibited in the classroom except under special circumstances previously agreed to by the instructor.</w:t>
      </w:r>
    </w:p>
    <w:p w14:paraId="1FDE3377" w14:textId="77777777" w:rsidR="003A50D3" w:rsidRPr="00D133FD" w:rsidRDefault="003A50D3" w:rsidP="00D21ED9">
      <w:pPr>
        <w:spacing w:after="0"/>
        <w:ind w:left="360"/>
      </w:pPr>
      <w:r w:rsidRPr="008F1889">
        <w:rPr>
          <w:rFonts w:cstheme="minorHAnsi"/>
          <w:sz w:val="18"/>
          <w:szCs w:val="18"/>
        </w:rPr>
        <w:t xml:space="preserve">In accordance with Ferrum College policy, the instructor may remove anyone from the classroom if that person is disrupting the learning environment.  If you are asked to leave the class for any reason, you will receive an absence for that day. </w:t>
      </w:r>
      <w:r w:rsidRPr="00D133FD">
        <w:t xml:space="preserve">  </w:t>
      </w:r>
    </w:p>
    <w:p w14:paraId="2A690C86" w14:textId="77777777" w:rsidR="003A50D3" w:rsidRPr="00D133FD" w:rsidRDefault="003A50D3" w:rsidP="00EA0112">
      <w:pPr>
        <w:spacing w:after="0" w:line="240" w:lineRule="auto"/>
        <w:ind w:firstLine="720"/>
        <w:sectPr w:rsidR="003A50D3" w:rsidRPr="00D133FD" w:rsidSect="003A50D3">
          <w:headerReference w:type="default" r:id="rId9"/>
          <w:footerReference w:type="default" r:id="rId10"/>
          <w:headerReference w:type="first" r:id="rId11"/>
          <w:footerReference w:type="first" r:id="rId12"/>
          <w:type w:val="continuous"/>
          <w:pgSz w:w="12240" w:h="15840"/>
          <w:pgMar w:top="1440" w:right="1440" w:bottom="1440" w:left="1440" w:header="720" w:footer="720" w:gutter="0"/>
          <w:pgNumType w:start="1"/>
          <w:cols w:space="720"/>
          <w:titlePg/>
          <w:docGrid w:linePitch="360"/>
        </w:sectPr>
      </w:pPr>
    </w:p>
    <w:p w14:paraId="1B1239ED" w14:textId="77777777" w:rsidR="003A50D3" w:rsidRPr="00D133FD" w:rsidRDefault="003A50D3" w:rsidP="00EA0112">
      <w:pPr>
        <w:spacing w:after="0"/>
        <w:rPr>
          <w:b/>
        </w:rPr>
      </w:pPr>
    </w:p>
    <w:p w14:paraId="2544EEA3" w14:textId="77777777" w:rsidR="00F515BF" w:rsidRDefault="00F515BF" w:rsidP="00F515BF">
      <w:pPr>
        <w:pStyle w:val="ListParagraph"/>
        <w:spacing w:after="0" w:line="240" w:lineRule="auto"/>
        <w:rPr>
          <w:b/>
        </w:rPr>
      </w:pPr>
    </w:p>
    <w:p w14:paraId="6083A184" w14:textId="77777777" w:rsidR="007157CC" w:rsidRPr="00D133FD" w:rsidRDefault="003A50D3" w:rsidP="00EA0112">
      <w:pPr>
        <w:pStyle w:val="ListParagraph"/>
        <w:numPr>
          <w:ilvl w:val="0"/>
          <w:numId w:val="1"/>
        </w:numPr>
        <w:spacing w:after="0" w:line="240" w:lineRule="auto"/>
        <w:ind w:left="720"/>
        <w:rPr>
          <w:b/>
        </w:rPr>
      </w:pPr>
      <w:r w:rsidRPr="00D133FD">
        <w:rPr>
          <w:b/>
        </w:rPr>
        <w:lastRenderedPageBreak/>
        <w:t xml:space="preserve">Tentative Course </w:t>
      </w:r>
      <w:r w:rsidR="007157CC" w:rsidRPr="00D133FD">
        <w:rPr>
          <w:b/>
        </w:rPr>
        <w:t>Schedule</w:t>
      </w:r>
    </w:p>
    <w:tbl>
      <w:tblPr>
        <w:tblStyle w:val="TableGrid"/>
        <w:tblW w:w="5000" w:type="pct"/>
        <w:tblLook w:val="04A0" w:firstRow="1" w:lastRow="0" w:firstColumn="1" w:lastColumn="0" w:noHBand="0" w:noVBand="1"/>
      </w:tblPr>
      <w:tblGrid>
        <w:gridCol w:w="3257"/>
        <w:gridCol w:w="3151"/>
        <w:gridCol w:w="3168"/>
      </w:tblGrid>
      <w:tr w:rsidR="00CC4808" w:rsidRPr="00D133FD" w14:paraId="56855EF3" w14:textId="77777777" w:rsidTr="00CC4808">
        <w:trPr>
          <w:cantSplit/>
          <w:trHeight w:val="114"/>
          <w:tblHeader/>
        </w:trPr>
        <w:tc>
          <w:tcPr>
            <w:tcW w:w="1701" w:type="pct"/>
            <w:shd w:val="clear" w:color="auto" w:fill="D9D9D9" w:themeFill="background1" w:themeFillShade="D9"/>
          </w:tcPr>
          <w:p w14:paraId="65345015" w14:textId="71B6695B" w:rsidR="00CC4808" w:rsidRPr="004D53C4" w:rsidRDefault="00CC4808" w:rsidP="008A2DC4">
            <w:pPr>
              <w:rPr>
                <w:rFonts w:asciiTheme="minorHAnsi" w:hAnsiTheme="minorHAnsi" w:cstheme="minorHAnsi"/>
                <w:b/>
              </w:rPr>
            </w:pPr>
            <w:r>
              <w:rPr>
                <w:rFonts w:asciiTheme="minorHAnsi" w:hAnsiTheme="minorHAnsi" w:cstheme="minorHAnsi"/>
                <w:b/>
              </w:rPr>
              <w:t>Wednes</w:t>
            </w:r>
            <w:r w:rsidRPr="004D53C4">
              <w:rPr>
                <w:rFonts w:asciiTheme="minorHAnsi" w:hAnsiTheme="minorHAnsi" w:cstheme="minorHAnsi"/>
                <w:b/>
              </w:rPr>
              <w:t>day (Class)</w:t>
            </w:r>
          </w:p>
        </w:tc>
        <w:tc>
          <w:tcPr>
            <w:tcW w:w="1645" w:type="pct"/>
            <w:shd w:val="clear" w:color="auto" w:fill="D9D9D9" w:themeFill="background1" w:themeFillShade="D9"/>
          </w:tcPr>
          <w:p w14:paraId="22F12A4B" w14:textId="77777777" w:rsidR="00CC4808" w:rsidRPr="004D53C4" w:rsidRDefault="00CC4808" w:rsidP="008A2DC4">
            <w:pPr>
              <w:rPr>
                <w:rFonts w:cstheme="minorHAnsi"/>
                <w:b/>
              </w:rPr>
            </w:pPr>
            <w:r w:rsidRPr="004D53C4">
              <w:rPr>
                <w:rFonts w:asciiTheme="minorHAnsi" w:hAnsiTheme="minorHAnsi" w:cstheme="minorHAnsi"/>
                <w:b/>
              </w:rPr>
              <w:t>Assignments</w:t>
            </w:r>
          </w:p>
        </w:tc>
        <w:tc>
          <w:tcPr>
            <w:tcW w:w="1654" w:type="pct"/>
            <w:shd w:val="clear" w:color="auto" w:fill="D9D9D9" w:themeFill="background1" w:themeFillShade="D9"/>
          </w:tcPr>
          <w:p w14:paraId="18F051F8" w14:textId="77777777" w:rsidR="00CC4808" w:rsidRPr="004D53C4" w:rsidRDefault="00CC4808" w:rsidP="00EA0112">
            <w:pPr>
              <w:rPr>
                <w:rFonts w:asciiTheme="minorHAnsi" w:hAnsiTheme="minorHAnsi" w:cstheme="minorHAnsi"/>
                <w:b/>
              </w:rPr>
            </w:pPr>
            <w:r w:rsidRPr="004D53C4">
              <w:rPr>
                <w:rFonts w:asciiTheme="minorHAnsi" w:hAnsiTheme="minorHAnsi" w:cstheme="minorHAnsi"/>
                <w:b/>
              </w:rPr>
              <w:t>Friday (Seminar)</w:t>
            </w:r>
          </w:p>
        </w:tc>
      </w:tr>
      <w:tr w:rsidR="00CC4808" w:rsidRPr="00D133FD" w14:paraId="07684CCD" w14:textId="77777777" w:rsidTr="00CC4808">
        <w:trPr>
          <w:cantSplit/>
          <w:trHeight w:val="114"/>
        </w:trPr>
        <w:tc>
          <w:tcPr>
            <w:tcW w:w="1701" w:type="pct"/>
          </w:tcPr>
          <w:p w14:paraId="1928D9CC" w14:textId="77777777" w:rsidR="00CC4808" w:rsidRDefault="00CC4808" w:rsidP="008A2DC4">
            <w:pPr>
              <w:rPr>
                <w:rFonts w:asciiTheme="minorHAnsi" w:hAnsiTheme="minorHAnsi" w:cstheme="minorHAnsi"/>
              </w:rPr>
            </w:pPr>
            <w:r>
              <w:rPr>
                <w:rFonts w:asciiTheme="minorHAnsi" w:hAnsiTheme="minorHAnsi" w:cstheme="minorHAnsi"/>
              </w:rPr>
              <w:t>09/02</w:t>
            </w:r>
          </w:p>
          <w:p w14:paraId="544865C4" w14:textId="4F3830EA"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Course Introduction</w:t>
            </w:r>
            <w:r>
              <w:rPr>
                <w:rFonts w:asciiTheme="minorHAnsi" w:hAnsiTheme="minorHAnsi" w:cstheme="minorHAnsi"/>
                <w:sz w:val="18"/>
                <w:szCs w:val="18"/>
              </w:rPr>
              <w:br/>
              <w:t>Discipline Perspectives</w:t>
            </w:r>
          </w:p>
        </w:tc>
        <w:tc>
          <w:tcPr>
            <w:tcW w:w="1645" w:type="pct"/>
          </w:tcPr>
          <w:p w14:paraId="7874F79A" w14:textId="77777777" w:rsidR="00CC4808" w:rsidRPr="00144BF5" w:rsidRDefault="00CC4808" w:rsidP="008A2DC4">
            <w:pPr>
              <w:rPr>
                <w:rFonts w:asciiTheme="minorHAnsi" w:hAnsiTheme="minorHAnsi" w:cstheme="minorHAnsi"/>
                <w:b/>
                <w:i/>
                <w:sz w:val="18"/>
                <w:szCs w:val="18"/>
              </w:rPr>
            </w:pPr>
          </w:p>
        </w:tc>
        <w:tc>
          <w:tcPr>
            <w:tcW w:w="1654" w:type="pct"/>
          </w:tcPr>
          <w:p w14:paraId="3A4BC243" w14:textId="77777777" w:rsidR="00CC4808" w:rsidRPr="004D53C4" w:rsidRDefault="00CC4808" w:rsidP="0071460E">
            <w:pPr>
              <w:rPr>
                <w:rFonts w:asciiTheme="minorHAnsi" w:hAnsiTheme="minorHAnsi" w:cstheme="minorHAnsi"/>
              </w:rPr>
            </w:pPr>
            <w:r>
              <w:rPr>
                <w:rFonts w:asciiTheme="minorHAnsi" w:hAnsiTheme="minorHAnsi" w:cstheme="minorHAnsi"/>
              </w:rPr>
              <w:t>09/04</w:t>
            </w:r>
            <w:r w:rsidRPr="004D53C4">
              <w:rPr>
                <w:rFonts w:asciiTheme="minorHAnsi" w:hAnsiTheme="minorHAnsi" w:cstheme="minorHAnsi"/>
              </w:rPr>
              <w:br/>
              <w:t>Seminar Overview</w:t>
            </w:r>
          </w:p>
        </w:tc>
      </w:tr>
      <w:tr w:rsidR="00CC4808" w:rsidRPr="00D133FD" w14:paraId="3CA176E7" w14:textId="77777777" w:rsidTr="00CC4808">
        <w:trPr>
          <w:cantSplit/>
          <w:trHeight w:val="114"/>
        </w:trPr>
        <w:tc>
          <w:tcPr>
            <w:tcW w:w="1701" w:type="pct"/>
          </w:tcPr>
          <w:p w14:paraId="56D09C11" w14:textId="77777777" w:rsidR="00CC4808" w:rsidRDefault="00CC4808" w:rsidP="008A2DC4">
            <w:pPr>
              <w:rPr>
                <w:rFonts w:asciiTheme="minorHAnsi" w:hAnsiTheme="minorHAnsi" w:cstheme="minorHAnsi"/>
              </w:rPr>
            </w:pPr>
            <w:r>
              <w:rPr>
                <w:rFonts w:asciiTheme="minorHAnsi" w:hAnsiTheme="minorHAnsi" w:cstheme="minorHAnsi"/>
              </w:rPr>
              <w:t>09/09</w:t>
            </w:r>
          </w:p>
          <w:p w14:paraId="6ED07E5B" w14:textId="1C000ECC"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Critical Reading Forms</w:t>
            </w:r>
            <w:r>
              <w:rPr>
                <w:rFonts w:asciiTheme="minorHAnsi" w:hAnsiTheme="minorHAnsi" w:cstheme="minorHAnsi"/>
                <w:sz w:val="18"/>
                <w:szCs w:val="18"/>
              </w:rPr>
              <w:br/>
              <w:t>Assigned Reading 1</w:t>
            </w:r>
          </w:p>
        </w:tc>
        <w:tc>
          <w:tcPr>
            <w:tcW w:w="1645" w:type="pct"/>
          </w:tcPr>
          <w:p w14:paraId="4F8C5375" w14:textId="77777777" w:rsidR="00CC4808" w:rsidRDefault="00CC4808" w:rsidP="008A2DC4">
            <w:pPr>
              <w:rPr>
                <w:rFonts w:asciiTheme="minorHAnsi" w:hAnsiTheme="minorHAnsi" w:cstheme="minorHAnsi"/>
                <w:b/>
                <w:i/>
                <w:sz w:val="18"/>
                <w:szCs w:val="18"/>
              </w:rPr>
            </w:pPr>
            <w:r>
              <w:rPr>
                <w:rFonts w:asciiTheme="minorHAnsi" w:hAnsiTheme="minorHAnsi" w:cstheme="minorHAnsi"/>
                <w:b/>
                <w:i/>
                <w:sz w:val="18"/>
                <w:szCs w:val="18"/>
              </w:rPr>
              <w:t>Assigned Reading 1</w:t>
            </w:r>
            <w:r>
              <w:rPr>
                <w:rFonts w:asciiTheme="minorHAnsi" w:hAnsiTheme="minorHAnsi" w:cstheme="minorHAnsi"/>
                <w:b/>
                <w:i/>
                <w:sz w:val="18"/>
                <w:szCs w:val="18"/>
              </w:rPr>
              <w:br/>
              <w:t>Perspective Analysis 1</w:t>
            </w:r>
          </w:p>
          <w:p w14:paraId="556A86A5" w14:textId="77777777"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Candidate papers for review</w:t>
            </w:r>
          </w:p>
        </w:tc>
        <w:tc>
          <w:tcPr>
            <w:tcW w:w="1654" w:type="pct"/>
          </w:tcPr>
          <w:p w14:paraId="72BC4B4B" w14:textId="77777777" w:rsidR="00CC4808" w:rsidRPr="004D53C4" w:rsidRDefault="00CC4808" w:rsidP="0071460E">
            <w:pPr>
              <w:rPr>
                <w:rFonts w:asciiTheme="minorHAnsi" w:hAnsiTheme="minorHAnsi" w:cstheme="minorHAnsi"/>
              </w:rPr>
            </w:pPr>
            <w:r>
              <w:rPr>
                <w:rFonts w:asciiTheme="minorHAnsi" w:hAnsiTheme="minorHAnsi" w:cstheme="minorHAnsi"/>
              </w:rPr>
              <w:t>09/11</w:t>
            </w:r>
            <w:r w:rsidRPr="004D53C4">
              <w:rPr>
                <w:rFonts w:asciiTheme="minorHAnsi" w:hAnsiTheme="minorHAnsi" w:cstheme="minorHAnsi"/>
              </w:rPr>
              <w:br/>
            </w:r>
            <w:r>
              <w:rPr>
                <w:rFonts w:asciiTheme="minorHAnsi" w:hAnsiTheme="minorHAnsi" w:cstheme="minorHAnsi"/>
              </w:rPr>
              <w:t>Water Quality Monitoring Program</w:t>
            </w:r>
          </w:p>
        </w:tc>
      </w:tr>
      <w:tr w:rsidR="00CC4808" w:rsidRPr="00D133FD" w14:paraId="787C1FC2" w14:textId="77777777" w:rsidTr="00CC4808">
        <w:trPr>
          <w:cantSplit/>
          <w:trHeight w:val="114"/>
        </w:trPr>
        <w:tc>
          <w:tcPr>
            <w:tcW w:w="1701" w:type="pct"/>
          </w:tcPr>
          <w:p w14:paraId="703255BA" w14:textId="77777777" w:rsidR="00CC4808" w:rsidRDefault="00CC4808" w:rsidP="008A2DC4">
            <w:pPr>
              <w:rPr>
                <w:rFonts w:asciiTheme="minorHAnsi" w:hAnsiTheme="minorHAnsi" w:cstheme="minorHAnsi"/>
              </w:rPr>
            </w:pPr>
            <w:r>
              <w:rPr>
                <w:rFonts w:asciiTheme="minorHAnsi" w:hAnsiTheme="minorHAnsi" w:cstheme="minorHAnsi"/>
              </w:rPr>
              <w:t>09/16</w:t>
            </w:r>
            <w:r w:rsidRPr="004D53C4">
              <w:rPr>
                <w:rFonts w:asciiTheme="minorHAnsi" w:hAnsiTheme="minorHAnsi" w:cstheme="minorHAnsi"/>
              </w:rPr>
              <w:t xml:space="preserve"> </w:t>
            </w:r>
          </w:p>
          <w:p w14:paraId="61F56E20" w14:textId="560FC3FE"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Annotated Bibliographies</w:t>
            </w:r>
            <w:r>
              <w:rPr>
                <w:rFonts w:asciiTheme="minorHAnsi" w:hAnsiTheme="minorHAnsi" w:cstheme="minorHAnsi"/>
                <w:sz w:val="18"/>
                <w:szCs w:val="18"/>
              </w:rPr>
              <w:br/>
              <w:t>Assigned Reading 2</w:t>
            </w:r>
          </w:p>
        </w:tc>
        <w:tc>
          <w:tcPr>
            <w:tcW w:w="1645" w:type="pct"/>
          </w:tcPr>
          <w:p w14:paraId="1F8EBCBC" w14:textId="77777777"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Assigned Reading 2</w:t>
            </w:r>
            <w:r>
              <w:rPr>
                <w:rFonts w:asciiTheme="minorHAnsi" w:hAnsiTheme="minorHAnsi" w:cstheme="minorHAnsi"/>
                <w:b/>
                <w:i/>
                <w:sz w:val="18"/>
                <w:szCs w:val="18"/>
              </w:rPr>
              <w:br/>
              <w:t>Critical Reading Form 1</w:t>
            </w:r>
            <w:r>
              <w:rPr>
                <w:rFonts w:asciiTheme="minorHAnsi" w:hAnsiTheme="minorHAnsi" w:cstheme="minorHAnsi"/>
                <w:b/>
                <w:i/>
                <w:sz w:val="18"/>
                <w:szCs w:val="18"/>
              </w:rPr>
              <w:br/>
              <w:t>Tentative Topic Selection</w:t>
            </w:r>
          </w:p>
        </w:tc>
        <w:tc>
          <w:tcPr>
            <w:tcW w:w="1654" w:type="pct"/>
          </w:tcPr>
          <w:p w14:paraId="087D4713" w14:textId="77777777" w:rsidR="00CC4808" w:rsidRDefault="00CC4808" w:rsidP="00CC4808">
            <w:pPr>
              <w:rPr>
                <w:rFonts w:asciiTheme="minorHAnsi" w:hAnsiTheme="minorHAnsi" w:cstheme="minorHAnsi"/>
              </w:rPr>
            </w:pPr>
            <w:r>
              <w:rPr>
                <w:rFonts w:asciiTheme="minorHAnsi" w:hAnsiTheme="minorHAnsi" w:cstheme="minorHAnsi"/>
              </w:rPr>
              <w:t>09/18</w:t>
            </w:r>
            <w:r w:rsidRPr="004D53C4">
              <w:rPr>
                <w:rFonts w:asciiTheme="minorHAnsi" w:hAnsiTheme="minorHAnsi" w:cstheme="minorHAnsi"/>
              </w:rPr>
              <w:br/>
            </w:r>
            <w:r>
              <w:rPr>
                <w:rFonts w:asciiTheme="minorHAnsi" w:hAnsiTheme="minorHAnsi" w:cstheme="minorHAnsi"/>
              </w:rPr>
              <w:t>Darryl Turner</w:t>
            </w:r>
          </w:p>
          <w:p w14:paraId="41EB3C7B" w14:textId="7F10BCB1" w:rsidR="00D75762" w:rsidRPr="004D53C4" w:rsidRDefault="00D75762" w:rsidP="00CC4808">
            <w:pPr>
              <w:rPr>
                <w:rFonts w:asciiTheme="minorHAnsi" w:hAnsiTheme="minorHAnsi" w:cstheme="minorHAnsi"/>
              </w:rPr>
            </w:pPr>
            <w:r>
              <w:rPr>
                <w:rFonts w:asciiTheme="minorHAnsi" w:hAnsiTheme="minorHAnsi" w:cstheme="minorHAnsi"/>
                <w:b/>
                <w:i/>
                <w:sz w:val="18"/>
                <w:szCs w:val="18"/>
              </w:rPr>
              <w:t>Topic Submission</w:t>
            </w:r>
          </w:p>
        </w:tc>
      </w:tr>
      <w:tr w:rsidR="00CC4808" w:rsidRPr="00D133FD" w14:paraId="6C4C9106" w14:textId="77777777" w:rsidTr="00CC4808">
        <w:trPr>
          <w:cantSplit/>
          <w:trHeight w:val="114"/>
        </w:trPr>
        <w:tc>
          <w:tcPr>
            <w:tcW w:w="1701" w:type="pct"/>
          </w:tcPr>
          <w:p w14:paraId="1E85C007" w14:textId="6D9599CD" w:rsidR="00CC4808" w:rsidRDefault="00CC4808" w:rsidP="008A2DC4">
            <w:pPr>
              <w:rPr>
                <w:rFonts w:asciiTheme="minorHAnsi" w:hAnsiTheme="minorHAnsi" w:cstheme="minorHAnsi"/>
              </w:rPr>
            </w:pPr>
            <w:r>
              <w:rPr>
                <w:rFonts w:asciiTheme="minorHAnsi" w:hAnsiTheme="minorHAnsi" w:cstheme="minorHAnsi"/>
              </w:rPr>
              <w:t>09/23</w:t>
            </w:r>
            <w:r w:rsidRPr="004D53C4">
              <w:rPr>
                <w:rFonts w:asciiTheme="minorHAnsi" w:hAnsiTheme="minorHAnsi" w:cstheme="minorHAnsi"/>
              </w:rPr>
              <w:t xml:space="preserve"> </w:t>
            </w:r>
          </w:p>
          <w:p w14:paraId="15A3A3B0" w14:textId="53B54E9C"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Literature Reviews</w:t>
            </w:r>
          </w:p>
        </w:tc>
        <w:tc>
          <w:tcPr>
            <w:tcW w:w="1645" w:type="pct"/>
          </w:tcPr>
          <w:p w14:paraId="41CB50A2" w14:textId="083656EF" w:rsidR="00CC4808" w:rsidRPr="00144BF5" w:rsidRDefault="00CC4808" w:rsidP="00CC4808">
            <w:pPr>
              <w:rPr>
                <w:rFonts w:asciiTheme="minorHAnsi" w:hAnsiTheme="minorHAnsi" w:cstheme="minorHAnsi"/>
                <w:b/>
                <w:i/>
                <w:sz w:val="18"/>
                <w:szCs w:val="18"/>
              </w:rPr>
            </w:pPr>
            <w:r>
              <w:rPr>
                <w:rFonts w:asciiTheme="minorHAnsi" w:hAnsiTheme="minorHAnsi" w:cstheme="minorHAnsi"/>
                <w:b/>
                <w:i/>
                <w:sz w:val="18"/>
                <w:szCs w:val="18"/>
              </w:rPr>
              <w:t>Perspective Analysis 2</w:t>
            </w:r>
            <w:r>
              <w:rPr>
                <w:rFonts w:asciiTheme="minorHAnsi" w:hAnsiTheme="minorHAnsi" w:cstheme="minorHAnsi"/>
                <w:b/>
                <w:i/>
                <w:sz w:val="18"/>
                <w:szCs w:val="18"/>
              </w:rPr>
              <w:br/>
              <w:t>Annotated Bibliography - First Submission</w:t>
            </w:r>
          </w:p>
        </w:tc>
        <w:tc>
          <w:tcPr>
            <w:tcW w:w="1654" w:type="pct"/>
          </w:tcPr>
          <w:p w14:paraId="2FE12B72" w14:textId="16CC0553" w:rsidR="00CC4808" w:rsidRPr="004D53C4" w:rsidRDefault="00CC4808" w:rsidP="00CC4808">
            <w:pPr>
              <w:rPr>
                <w:rFonts w:asciiTheme="minorHAnsi" w:hAnsiTheme="minorHAnsi" w:cstheme="minorHAnsi"/>
              </w:rPr>
            </w:pPr>
            <w:r>
              <w:rPr>
                <w:rFonts w:asciiTheme="minorHAnsi" w:hAnsiTheme="minorHAnsi" w:cstheme="minorHAnsi"/>
              </w:rPr>
              <w:t>09/25</w:t>
            </w:r>
            <w:r w:rsidRPr="004D53C4">
              <w:rPr>
                <w:rFonts w:asciiTheme="minorHAnsi" w:hAnsiTheme="minorHAnsi" w:cstheme="minorHAnsi"/>
              </w:rPr>
              <w:t xml:space="preserve"> </w:t>
            </w:r>
            <w:r w:rsidRPr="004D53C4">
              <w:rPr>
                <w:rFonts w:asciiTheme="minorHAnsi" w:hAnsiTheme="minorHAnsi" w:cstheme="minorHAnsi"/>
              </w:rPr>
              <w:br/>
            </w:r>
            <w:r>
              <w:rPr>
                <w:rFonts w:asciiTheme="minorHAnsi" w:hAnsiTheme="minorHAnsi" w:cstheme="minorHAnsi"/>
              </w:rPr>
              <w:t>Bill Jacobson</w:t>
            </w:r>
          </w:p>
        </w:tc>
      </w:tr>
      <w:tr w:rsidR="00CC4808" w:rsidRPr="00D133FD" w14:paraId="03F55EED" w14:textId="77777777" w:rsidTr="00CC4808">
        <w:trPr>
          <w:cantSplit/>
          <w:trHeight w:val="114"/>
        </w:trPr>
        <w:tc>
          <w:tcPr>
            <w:tcW w:w="1701" w:type="pct"/>
          </w:tcPr>
          <w:p w14:paraId="744E1C9F" w14:textId="77777777" w:rsidR="00CC4808" w:rsidRDefault="00CC4808" w:rsidP="008A2DC4">
            <w:pPr>
              <w:rPr>
                <w:rFonts w:asciiTheme="minorHAnsi" w:hAnsiTheme="minorHAnsi" w:cstheme="minorHAnsi"/>
              </w:rPr>
            </w:pPr>
            <w:r>
              <w:rPr>
                <w:rFonts w:asciiTheme="minorHAnsi" w:hAnsiTheme="minorHAnsi" w:cstheme="minorHAnsi"/>
              </w:rPr>
              <w:t>09/30</w:t>
            </w:r>
          </w:p>
          <w:p w14:paraId="3AA288F0" w14:textId="2BF4FF0B"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Individual student conferences</w:t>
            </w:r>
          </w:p>
        </w:tc>
        <w:tc>
          <w:tcPr>
            <w:tcW w:w="1645" w:type="pct"/>
          </w:tcPr>
          <w:p w14:paraId="086C423F" w14:textId="06EA3B95" w:rsidR="00CC4808" w:rsidRPr="00144BF5" w:rsidRDefault="00CC4808" w:rsidP="00CC4808">
            <w:pPr>
              <w:rPr>
                <w:rFonts w:asciiTheme="minorHAnsi" w:hAnsiTheme="minorHAnsi" w:cstheme="minorHAnsi"/>
                <w:b/>
                <w:i/>
                <w:sz w:val="18"/>
                <w:szCs w:val="18"/>
              </w:rPr>
            </w:pPr>
            <w:r>
              <w:rPr>
                <w:rFonts w:asciiTheme="minorHAnsi" w:hAnsiTheme="minorHAnsi" w:cstheme="minorHAnsi"/>
                <w:b/>
                <w:i/>
                <w:sz w:val="18"/>
                <w:szCs w:val="18"/>
              </w:rPr>
              <w:t>Critical Reading Form 2</w:t>
            </w:r>
            <w:r>
              <w:rPr>
                <w:rFonts w:asciiTheme="minorHAnsi" w:hAnsiTheme="minorHAnsi" w:cstheme="minorHAnsi"/>
                <w:b/>
                <w:i/>
                <w:sz w:val="18"/>
                <w:szCs w:val="18"/>
              </w:rPr>
              <w:br/>
              <w:t>Annotated Bibliography – Final Submission</w:t>
            </w:r>
          </w:p>
        </w:tc>
        <w:tc>
          <w:tcPr>
            <w:tcW w:w="1654" w:type="pct"/>
          </w:tcPr>
          <w:p w14:paraId="3C36234F" w14:textId="77777777" w:rsidR="00CC4808" w:rsidRPr="004D53C4" w:rsidRDefault="00CC4808" w:rsidP="0071460E">
            <w:pPr>
              <w:rPr>
                <w:rFonts w:asciiTheme="minorHAnsi" w:hAnsiTheme="minorHAnsi" w:cstheme="minorHAnsi"/>
              </w:rPr>
            </w:pPr>
            <w:r>
              <w:rPr>
                <w:rFonts w:asciiTheme="minorHAnsi" w:hAnsiTheme="minorHAnsi" w:cstheme="minorHAnsi"/>
              </w:rPr>
              <w:t>10/02</w:t>
            </w:r>
            <w:r w:rsidRPr="004D53C4">
              <w:rPr>
                <w:rFonts w:asciiTheme="minorHAnsi" w:hAnsiTheme="minorHAnsi" w:cstheme="minorHAnsi"/>
              </w:rPr>
              <w:br/>
              <w:t>TBA</w:t>
            </w:r>
          </w:p>
        </w:tc>
      </w:tr>
      <w:tr w:rsidR="00CC4808" w:rsidRPr="00D133FD" w14:paraId="78C9163C" w14:textId="77777777" w:rsidTr="00CC4808">
        <w:trPr>
          <w:cantSplit/>
          <w:trHeight w:val="114"/>
        </w:trPr>
        <w:tc>
          <w:tcPr>
            <w:tcW w:w="1701" w:type="pct"/>
          </w:tcPr>
          <w:p w14:paraId="52AA8A80" w14:textId="77777777" w:rsidR="00CC4808" w:rsidRDefault="00CC4808" w:rsidP="008A2DC4">
            <w:pPr>
              <w:rPr>
                <w:rFonts w:asciiTheme="minorHAnsi" w:hAnsiTheme="minorHAnsi" w:cstheme="minorHAnsi"/>
              </w:rPr>
            </w:pPr>
            <w:r>
              <w:rPr>
                <w:rFonts w:asciiTheme="minorHAnsi" w:hAnsiTheme="minorHAnsi" w:cstheme="minorHAnsi"/>
              </w:rPr>
              <w:t>10/07</w:t>
            </w:r>
          </w:p>
          <w:p w14:paraId="074828CE" w14:textId="73902325" w:rsidR="00CC4808" w:rsidRDefault="00CC4808" w:rsidP="008A2DC4">
            <w:pPr>
              <w:rPr>
                <w:rFonts w:asciiTheme="minorHAnsi" w:hAnsiTheme="minorHAnsi" w:cstheme="minorHAnsi"/>
                <w:sz w:val="18"/>
                <w:szCs w:val="18"/>
              </w:rPr>
            </w:pPr>
            <w:r>
              <w:rPr>
                <w:rFonts w:asciiTheme="minorHAnsi" w:hAnsiTheme="minorHAnsi" w:cstheme="minorHAnsi"/>
                <w:sz w:val="18"/>
                <w:szCs w:val="18"/>
              </w:rPr>
              <w:t xml:space="preserve">How to prepare a </w:t>
            </w:r>
            <w:proofErr w:type="spellStart"/>
            <w:r>
              <w:rPr>
                <w:rFonts w:asciiTheme="minorHAnsi" w:hAnsiTheme="minorHAnsi" w:cstheme="minorHAnsi"/>
                <w:sz w:val="18"/>
                <w:szCs w:val="18"/>
              </w:rPr>
              <w:t>Powerpoint</w:t>
            </w:r>
            <w:proofErr w:type="spellEnd"/>
            <w:r>
              <w:rPr>
                <w:rFonts w:asciiTheme="minorHAnsi" w:hAnsiTheme="minorHAnsi" w:cstheme="minorHAnsi"/>
                <w:sz w:val="18"/>
                <w:szCs w:val="18"/>
              </w:rPr>
              <w:t xml:space="preserve"> presentation</w:t>
            </w:r>
          </w:p>
          <w:p w14:paraId="76520A20" w14:textId="77777777"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Individual student conferences</w:t>
            </w:r>
          </w:p>
        </w:tc>
        <w:tc>
          <w:tcPr>
            <w:tcW w:w="1645" w:type="pct"/>
          </w:tcPr>
          <w:p w14:paraId="445B5CAB" w14:textId="77777777" w:rsidR="00CC4808" w:rsidRDefault="00CC4808" w:rsidP="008A2DC4">
            <w:pPr>
              <w:rPr>
                <w:rFonts w:asciiTheme="minorHAnsi" w:hAnsiTheme="minorHAnsi" w:cstheme="minorHAnsi"/>
                <w:b/>
                <w:i/>
                <w:sz w:val="18"/>
                <w:szCs w:val="18"/>
              </w:rPr>
            </w:pPr>
            <w:r>
              <w:rPr>
                <w:rFonts w:asciiTheme="minorHAnsi" w:hAnsiTheme="minorHAnsi" w:cstheme="minorHAnsi"/>
                <w:b/>
                <w:i/>
                <w:sz w:val="18"/>
                <w:szCs w:val="18"/>
              </w:rPr>
              <w:t>First Draft Literature Review due 10/9</w:t>
            </w:r>
          </w:p>
          <w:p w14:paraId="7FFEED73" w14:textId="77777777"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w:t>
            </w:r>
            <w:proofErr w:type="gramStart"/>
            <w:r>
              <w:rPr>
                <w:rFonts w:asciiTheme="minorHAnsi" w:hAnsiTheme="minorHAnsi" w:cstheme="minorHAnsi"/>
                <w:b/>
                <w:i/>
                <w:sz w:val="18"/>
                <w:szCs w:val="18"/>
              </w:rPr>
              <w:t>mid</w:t>
            </w:r>
            <w:proofErr w:type="gramEnd"/>
            <w:r>
              <w:rPr>
                <w:rFonts w:asciiTheme="minorHAnsi" w:hAnsiTheme="minorHAnsi" w:cstheme="minorHAnsi"/>
                <w:b/>
                <w:i/>
                <w:sz w:val="18"/>
                <w:szCs w:val="18"/>
              </w:rPr>
              <w:t>-term grade determined)</w:t>
            </w:r>
          </w:p>
        </w:tc>
        <w:tc>
          <w:tcPr>
            <w:tcW w:w="1654" w:type="pct"/>
          </w:tcPr>
          <w:p w14:paraId="71E8531B" w14:textId="3888015F" w:rsidR="00CC4808" w:rsidRPr="004D53C4" w:rsidRDefault="00CC4808" w:rsidP="00CC4808">
            <w:pPr>
              <w:rPr>
                <w:rFonts w:asciiTheme="minorHAnsi" w:hAnsiTheme="minorHAnsi" w:cstheme="minorHAnsi"/>
              </w:rPr>
            </w:pPr>
            <w:r>
              <w:rPr>
                <w:rFonts w:asciiTheme="minorHAnsi" w:hAnsiTheme="minorHAnsi" w:cstheme="minorHAnsi"/>
              </w:rPr>
              <w:t>10/09</w:t>
            </w:r>
            <w:r w:rsidRPr="004D53C4">
              <w:rPr>
                <w:rFonts w:asciiTheme="minorHAnsi" w:hAnsiTheme="minorHAnsi" w:cstheme="minorHAnsi"/>
              </w:rPr>
              <w:br/>
            </w:r>
            <w:r>
              <w:rPr>
                <w:rFonts w:asciiTheme="minorHAnsi" w:hAnsiTheme="minorHAnsi" w:cstheme="minorHAnsi"/>
              </w:rPr>
              <w:t>No seminar – River Currents Conference</w:t>
            </w:r>
          </w:p>
        </w:tc>
      </w:tr>
      <w:tr w:rsidR="00CC4808" w:rsidRPr="00D133FD" w14:paraId="50AEEE05" w14:textId="77777777" w:rsidTr="00CC4808">
        <w:trPr>
          <w:cantSplit/>
          <w:trHeight w:val="114"/>
        </w:trPr>
        <w:tc>
          <w:tcPr>
            <w:tcW w:w="1701" w:type="pct"/>
          </w:tcPr>
          <w:p w14:paraId="6595DEC5" w14:textId="77777777" w:rsidR="00CC4808" w:rsidRDefault="00CC4808" w:rsidP="00E3246F">
            <w:pPr>
              <w:rPr>
                <w:rFonts w:asciiTheme="minorHAnsi" w:hAnsiTheme="minorHAnsi" w:cstheme="minorHAnsi"/>
              </w:rPr>
            </w:pPr>
            <w:r>
              <w:rPr>
                <w:rFonts w:asciiTheme="minorHAnsi" w:hAnsiTheme="minorHAnsi" w:cstheme="minorHAnsi"/>
              </w:rPr>
              <w:t>10/14</w:t>
            </w:r>
          </w:p>
          <w:p w14:paraId="6B17DB28" w14:textId="5050AE67" w:rsidR="00CC4808" w:rsidRPr="00E3246F" w:rsidRDefault="00CC4808" w:rsidP="00E3246F">
            <w:pPr>
              <w:rPr>
                <w:rFonts w:asciiTheme="minorHAnsi" w:hAnsiTheme="minorHAnsi" w:cstheme="minorHAnsi"/>
                <w:i/>
              </w:rPr>
            </w:pPr>
            <w:r>
              <w:rPr>
                <w:rFonts w:asciiTheme="minorHAnsi" w:hAnsiTheme="minorHAnsi" w:cstheme="minorHAnsi"/>
              </w:rPr>
              <w:t>I</w:t>
            </w:r>
            <w:r>
              <w:rPr>
                <w:rFonts w:asciiTheme="minorHAnsi" w:hAnsiTheme="minorHAnsi" w:cstheme="minorHAnsi"/>
                <w:sz w:val="18"/>
                <w:szCs w:val="18"/>
              </w:rPr>
              <w:t>ndividual student conferences</w:t>
            </w:r>
          </w:p>
        </w:tc>
        <w:tc>
          <w:tcPr>
            <w:tcW w:w="1645" w:type="pct"/>
          </w:tcPr>
          <w:p w14:paraId="0D3F8E90" w14:textId="77777777" w:rsidR="00CC4808" w:rsidRPr="004D53C4" w:rsidRDefault="00CC4808" w:rsidP="00E3246F">
            <w:pPr>
              <w:rPr>
                <w:rFonts w:asciiTheme="minorHAnsi" w:hAnsiTheme="minorHAnsi" w:cstheme="minorHAnsi"/>
                <w:i/>
              </w:rPr>
            </w:pPr>
            <w:r>
              <w:rPr>
                <w:rFonts w:asciiTheme="minorHAnsi" w:hAnsiTheme="minorHAnsi" w:cstheme="minorHAnsi"/>
                <w:b/>
                <w:i/>
                <w:sz w:val="18"/>
                <w:szCs w:val="18"/>
              </w:rPr>
              <w:t>Draft Presentation Slides</w:t>
            </w:r>
            <w:r w:rsidRPr="004D53C4">
              <w:rPr>
                <w:rFonts w:asciiTheme="minorHAnsi" w:hAnsiTheme="minorHAnsi" w:cstheme="minorHAnsi"/>
                <w:i/>
              </w:rPr>
              <w:br/>
            </w:r>
          </w:p>
        </w:tc>
        <w:tc>
          <w:tcPr>
            <w:tcW w:w="1654" w:type="pct"/>
          </w:tcPr>
          <w:p w14:paraId="5A4CD5B2" w14:textId="77777777" w:rsidR="00CC4808" w:rsidRPr="004D53C4" w:rsidRDefault="00CC4808" w:rsidP="00EA0112">
            <w:pPr>
              <w:rPr>
                <w:rFonts w:asciiTheme="minorHAnsi" w:hAnsiTheme="minorHAnsi" w:cstheme="minorHAnsi"/>
                <w:b/>
                <w:i/>
              </w:rPr>
            </w:pPr>
            <w:r>
              <w:rPr>
                <w:rFonts w:asciiTheme="minorHAnsi" w:hAnsiTheme="minorHAnsi" w:cstheme="minorHAnsi"/>
              </w:rPr>
              <w:t>10/16</w:t>
            </w:r>
            <w:r w:rsidRPr="004D53C4">
              <w:rPr>
                <w:rFonts w:asciiTheme="minorHAnsi" w:hAnsiTheme="minorHAnsi" w:cstheme="minorHAnsi"/>
              </w:rPr>
              <w:br/>
            </w:r>
            <w:r>
              <w:rPr>
                <w:rFonts w:asciiTheme="minorHAnsi" w:hAnsiTheme="minorHAnsi" w:cstheme="minorHAnsi"/>
                <w:b/>
                <w:i/>
              </w:rPr>
              <w:t>Fall Break</w:t>
            </w:r>
          </w:p>
        </w:tc>
      </w:tr>
      <w:tr w:rsidR="00CC4808" w:rsidRPr="00D133FD" w14:paraId="36B9C04B" w14:textId="77777777" w:rsidTr="00CC4808">
        <w:trPr>
          <w:cantSplit/>
          <w:trHeight w:val="114"/>
        </w:trPr>
        <w:tc>
          <w:tcPr>
            <w:tcW w:w="1701" w:type="pct"/>
          </w:tcPr>
          <w:p w14:paraId="19D6A734" w14:textId="77777777" w:rsidR="00CC4808" w:rsidRDefault="00CC4808" w:rsidP="008A2DC4">
            <w:pPr>
              <w:rPr>
                <w:rFonts w:asciiTheme="minorHAnsi" w:hAnsiTheme="minorHAnsi" w:cstheme="minorHAnsi"/>
              </w:rPr>
            </w:pPr>
            <w:r>
              <w:rPr>
                <w:rFonts w:asciiTheme="minorHAnsi" w:hAnsiTheme="minorHAnsi" w:cstheme="minorHAnsi"/>
              </w:rPr>
              <w:t>10/21</w:t>
            </w:r>
          </w:p>
          <w:p w14:paraId="083F8AA7" w14:textId="5AD92EE9"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Student Presentations 1</w:t>
            </w:r>
          </w:p>
        </w:tc>
        <w:tc>
          <w:tcPr>
            <w:tcW w:w="1645" w:type="pct"/>
          </w:tcPr>
          <w:p w14:paraId="08B6CAC4" w14:textId="1E862409"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Critical Reading Form 3</w:t>
            </w:r>
          </w:p>
        </w:tc>
        <w:tc>
          <w:tcPr>
            <w:tcW w:w="1654" w:type="pct"/>
          </w:tcPr>
          <w:p w14:paraId="678D671D" w14:textId="77777777" w:rsidR="00CC4808" w:rsidRPr="004D53C4" w:rsidRDefault="00CC4808" w:rsidP="0071460E">
            <w:pPr>
              <w:rPr>
                <w:rFonts w:asciiTheme="minorHAnsi" w:hAnsiTheme="minorHAnsi" w:cstheme="minorHAnsi"/>
              </w:rPr>
            </w:pPr>
            <w:r>
              <w:rPr>
                <w:rFonts w:asciiTheme="minorHAnsi" w:hAnsiTheme="minorHAnsi" w:cstheme="minorHAnsi"/>
              </w:rPr>
              <w:t>10/23</w:t>
            </w:r>
            <w:r w:rsidRPr="004D53C4">
              <w:rPr>
                <w:rFonts w:asciiTheme="minorHAnsi" w:hAnsiTheme="minorHAnsi" w:cstheme="minorHAnsi"/>
              </w:rPr>
              <w:br/>
            </w:r>
            <w:r>
              <w:rPr>
                <w:rFonts w:asciiTheme="minorHAnsi" w:hAnsiTheme="minorHAnsi" w:cstheme="minorHAnsi"/>
              </w:rPr>
              <w:t>Mole Day Chemistry Presentations</w:t>
            </w:r>
          </w:p>
        </w:tc>
      </w:tr>
      <w:tr w:rsidR="00CC4808" w:rsidRPr="00D133FD" w14:paraId="782AF147" w14:textId="77777777" w:rsidTr="00CC4808">
        <w:trPr>
          <w:cantSplit/>
          <w:trHeight w:val="114"/>
        </w:trPr>
        <w:tc>
          <w:tcPr>
            <w:tcW w:w="1701" w:type="pct"/>
          </w:tcPr>
          <w:p w14:paraId="4F1DE663" w14:textId="77777777" w:rsidR="00CC4808" w:rsidRDefault="00CC4808" w:rsidP="008A2DC4">
            <w:pPr>
              <w:rPr>
                <w:rFonts w:asciiTheme="minorHAnsi" w:hAnsiTheme="minorHAnsi" w:cstheme="minorHAnsi"/>
              </w:rPr>
            </w:pPr>
            <w:r>
              <w:rPr>
                <w:rFonts w:asciiTheme="minorHAnsi" w:hAnsiTheme="minorHAnsi" w:cstheme="minorHAnsi"/>
              </w:rPr>
              <w:t>10/28</w:t>
            </w:r>
          </w:p>
          <w:p w14:paraId="5D8DBE4C" w14:textId="491C3A22"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Student Presentations 2</w:t>
            </w:r>
          </w:p>
        </w:tc>
        <w:tc>
          <w:tcPr>
            <w:tcW w:w="1645" w:type="pct"/>
          </w:tcPr>
          <w:p w14:paraId="11EE1299" w14:textId="77777777" w:rsidR="00CC4808" w:rsidRDefault="00CC4808" w:rsidP="00E3246F">
            <w:pPr>
              <w:rPr>
                <w:rFonts w:asciiTheme="minorHAnsi" w:hAnsiTheme="minorHAnsi" w:cstheme="minorHAnsi"/>
                <w:b/>
                <w:i/>
                <w:sz w:val="18"/>
                <w:szCs w:val="18"/>
              </w:rPr>
            </w:pPr>
            <w:r>
              <w:rPr>
                <w:rFonts w:asciiTheme="minorHAnsi" w:hAnsiTheme="minorHAnsi" w:cstheme="minorHAnsi"/>
                <w:b/>
                <w:i/>
                <w:sz w:val="18"/>
                <w:szCs w:val="18"/>
              </w:rPr>
              <w:t>Critical Reading Form 4</w:t>
            </w:r>
          </w:p>
          <w:p w14:paraId="21CA4CF7" w14:textId="62EBFA4C" w:rsidR="00CC4808" w:rsidRPr="00144BF5" w:rsidRDefault="00CC4808" w:rsidP="00E3246F">
            <w:pPr>
              <w:rPr>
                <w:rFonts w:asciiTheme="minorHAnsi" w:hAnsiTheme="minorHAnsi" w:cstheme="minorHAnsi"/>
                <w:b/>
                <w:i/>
                <w:sz w:val="18"/>
                <w:szCs w:val="18"/>
              </w:rPr>
            </w:pPr>
            <w:r>
              <w:rPr>
                <w:rFonts w:asciiTheme="minorHAnsi" w:hAnsiTheme="minorHAnsi" w:cstheme="minorHAnsi"/>
                <w:b/>
                <w:i/>
                <w:sz w:val="18"/>
                <w:szCs w:val="18"/>
              </w:rPr>
              <w:t>Second Draft Literature Review</w:t>
            </w:r>
            <w:r>
              <w:rPr>
                <w:rFonts w:asciiTheme="minorHAnsi" w:hAnsiTheme="minorHAnsi" w:cstheme="minorHAnsi"/>
                <w:b/>
                <w:i/>
                <w:sz w:val="18"/>
                <w:szCs w:val="18"/>
              </w:rPr>
              <w:br/>
            </w:r>
          </w:p>
        </w:tc>
        <w:tc>
          <w:tcPr>
            <w:tcW w:w="1654" w:type="pct"/>
          </w:tcPr>
          <w:p w14:paraId="68F77406" w14:textId="77777777" w:rsidR="00CC4808" w:rsidRPr="004D53C4" w:rsidRDefault="00CC4808" w:rsidP="0071460E">
            <w:pPr>
              <w:rPr>
                <w:rFonts w:asciiTheme="minorHAnsi" w:hAnsiTheme="minorHAnsi" w:cstheme="minorHAnsi"/>
              </w:rPr>
            </w:pPr>
            <w:r>
              <w:rPr>
                <w:rFonts w:asciiTheme="minorHAnsi" w:hAnsiTheme="minorHAnsi" w:cstheme="minorHAnsi"/>
              </w:rPr>
              <w:t>10/30</w:t>
            </w:r>
            <w:r w:rsidRPr="004D53C4">
              <w:rPr>
                <w:rFonts w:asciiTheme="minorHAnsi" w:hAnsiTheme="minorHAnsi" w:cstheme="minorHAnsi"/>
              </w:rPr>
              <w:br/>
              <w:t>TBA</w:t>
            </w:r>
          </w:p>
        </w:tc>
      </w:tr>
      <w:tr w:rsidR="00CC4808" w:rsidRPr="00D133FD" w14:paraId="6EEB4C46" w14:textId="77777777" w:rsidTr="00CC4808">
        <w:trPr>
          <w:cantSplit/>
          <w:trHeight w:val="500"/>
        </w:trPr>
        <w:tc>
          <w:tcPr>
            <w:tcW w:w="1701" w:type="pct"/>
          </w:tcPr>
          <w:p w14:paraId="3E55A64D" w14:textId="754C3B04" w:rsidR="00CC4808" w:rsidRDefault="00CC4808" w:rsidP="008A2DC4">
            <w:pPr>
              <w:rPr>
                <w:rFonts w:asciiTheme="minorHAnsi" w:hAnsiTheme="minorHAnsi" w:cstheme="minorHAnsi"/>
              </w:rPr>
            </w:pPr>
            <w:r>
              <w:rPr>
                <w:rFonts w:asciiTheme="minorHAnsi" w:hAnsiTheme="minorHAnsi" w:cstheme="minorHAnsi"/>
              </w:rPr>
              <w:t>11/04</w:t>
            </w:r>
          </w:p>
          <w:p w14:paraId="51437C85" w14:textId="76D9A9CB"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Developing Your Problem Statement</w:t>
            </w:r>
          </w:p>
        </w:tc>
        <w:tc>
          <w:tcPr>
            <w:tcW w:w="1645" w:type="pct"/>
          </w:tcPr>
          <w:p w14:paraId="250CEB76" w14:textId="122C65F5"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Critical Reading Form 5</w:t>
            </w:r>
          </w:p>
        </w:tc>
        <w:tc>
          <w:tcPr>
            <w:tcW w:w="1654" w:type="pct"/>
          </w:tcPr>
          <w:p w14:paraId="7BB1CBFB" w14:textId="2AA1FA0A" w:rsidR="00CC4808" w:rsidRPr="004D53C4" w:rsidRDefault="00CC4808" w:rsidP="00CC4808">
            <w:pPr>
              <w:rPr>
                <w:rFonts w:asciiTheme="minorHAnsi" w:hAnsiTheme="minorHAnsi" w:cstheme="minorHAnsi"/>
              </w:rPr>
            </w:pPr>
            <w:r>
              <w:rPr>
                <w:rFonts w:asciiTheme="minorHAnsi" w:hAnsiTheme="minorHAnsi" w:cstheme="minorHAnsi"/>
              </w:rPr>
              <w:t>11/06</w:t>
            </w:r>
            <w:r w:rsidRPr="004D53C4">
              <w:rPr>
                <w:rFonts w:asciiTheme="minorHAnsi" w:hAnsiTheme="minorHAnsi" w:cstheme="minorHAnsi"/>
              </w:rPr>
              <w:br/>
            </w:r>
            <w:proofErr w:type="spellStart"/>
            <w:r>
              <w:rPr>
                <w:rFonts w:asciiTheme="minorHAnsi" w:hAnsiTheme="minorHAnsi" w:cstheme="minorHAnsi"/>
              </w:rPr>
              <w:t>Andra</w:t>
            </w:r>
            <w:proofErr w:type="spellEnd"/>
            <w:r>
              <w:rPr>
                <w:rFonts w:asciiTheme="minorHAnsi" w:hAnsiTheme="minorHAnsi" w:cstheme="minorHAnsi"/>
              </w:rPr>
              <w:t xml:space="preserve"> Thomas</w:t>
            </w:r>
          </w:p>
        </w:tc>
      </w:tr>
      <w:tr w:rsidR="00CC4808" w:rsidRPr="00D133FD" w14:paraId="08D30FB8" w14:textId="77777777" w:rsidTr="00CC4808">
        <w:trPr>
          <w:cantSplit/>
          <w:trHeight w:val="683"/>
        </w:trPr>
        <w:tc>
          <w:tcPr>
            <w:tcW w:w="1701" w:type="pct"/>
          </w:tcPr>
          <w:p w14:paraId="2F68C2C9" w14:textId="77777777" w:rsidR="00CC4808" w:rsidRDefault="00CC4808" w:rsidP="008A2DC4">
            <w:pPr>
              <w:rPr>
                <w:rFonts w:asciiTheme="minorHAnsi" w:hAnsiTheme="minorHAnsi" w:cstheme="minorHAnsi"/>
              </w:rPr>
            </w:pPr>
            <w:r>
              <w:rPr>
                <w:rFonts w:asciiTheme="minorHAnsi" w:hAnsiTheme="minorHAnsi" w:cstheme="minorHAnsi"/>
              </w:rPr>
              <w:t>11/11</w:t>
            </w:r>
          </w:p>
          <w:p w14:paraId="6F8F3F2F" w14:textId="00DD73F4" w:rsidR="00CC4808" w:rsidRPr="004C026D" w:rsidRDefault="00CC4808" w:rsidP="008A2DC4">
            <w:pPr>
              <w:rPr>
                <w:rFonts w:asciiTheme="minorHAnsi" w:hAnsiTheme="minorHAnsi" w:cstheme="minorHAnsi"/>
                <w:sz w:val="18"/>
                <w:szCs w:val="18"/>
              </w:rPr>
            </w:pPr>
            <w:r>
              <w:rPr>
                <w:rFonts w:asciiTheme="minorHAnsi" w:hAnsiTheme="minorHAnsi" w:cstheme="minorHAnsi"/>
                <w:sz w:val="18"/>
                <w:szCs w:val="18"/>
              </w:rPr>
              <w:t>How to prepare a poster presentation</w:t>
            </w:r>
          </w:p>
        </w:tc>
        <w:tc>
          <w:tcPr>
            <w:tcW w:w="1645" w:type="pct"/>
          </w:tcPr>
          <w:p w14:paraId="6577E5CF" w14:textId="77777777" w:rsidR="00CC4808" w:rsidRPr="00144BF5" w:rsidRDefault="00CC4808" w:rsidP="00E3246F">
            <w:pPr>
              <w:rPr>
                <w:rFonts w:asciiTheme="minorHAnsi" w:hAnsiTheme="minorHAnsi" w:cstheme="minorHAnsi"/>
                <w:b/>
                <w:i/>
                <w:sz w:val="18"/>
                <w:szCs w:val="18"/>
              </w:rPr>
            </w:pPr>
            <w:r>
              <w:rPr>
                <w:rFonts w:asciiTheme="minorHAnsi" w:hAnsiTheme="minorHAnsi" w:cstheme="minorHAnsi"/>
                <w:b/>
                <w:i/>
                <w:sz w:val="18"/>
                <w:szCs w:val="18"/>
              </w:rPr>
              <w:t>Draft Problem Statement</w:t>
            </w:r>
          </w:p>
        </w:tc>
        <w:tc>
          <w:tcPr>
            <w:tcW w:w="1654" w:type="pct"/>
          </w:tcPr>
          <w:p w14:paraId="43B81A3B" w14:textId="77777777" w:rsidR="00CC4808" w:rsidRPr="007304D4" w:rsidRDefault="00CC4808" w:rsidP="0071460E">
            <w:pPr>
              <w:rPr>
                <w:rFonts w:asciiTheme="minorHAnsi" w:hAnsiTheme="minorHAnsi" w:cstheme="minorHAnsi"/>
              </w:rPr>
            </w:pPr>
            <w:r>
              <w:rPr>
                <w:rFonts w:asciiTheme="minorHAnsi" w:hAnsiTheme="minorHAnsi" w:cstheme="minorHAnsi"/>
              </w:rPr>
              <w:t>11/13</w:t>
            </w:r>
            <w:r w:rsidRPr="004D53C4">
              <w:rPr>
                <w:rFonts w:asciiTheme="minorHAnsi" w:hAnsiTheme="minorHAnsi" w:cstheme="minorHAnsi"/>
              </w:rPr>
              <w:br/>
            </w:r>
            <w:r>
              <w:rPr>
                <w:rFonts w:asciiTheme="minorHAnsi" w:hAnsiTheme="minorHAnsi" w:cstheme="minorHAnsi"/>
              </w:rPr>
              <w:t>TBA</w:t>
            </w:r>
          </w:p>
        </w:tc>
      </w:tr>
      <w:tr w:rsidR="00CC4808" w:rsidRPr="00D133FD" w14:paraId="34563183" w14:textId="77777777" w:rsidTr="00CC4808">
        <w:trPr>
          <w:cantSplit/>
          <w:trHeight w:val="751"/>
        </w:trPr>
        <w:tc>
          <w:tcPr>
            <w:tcW w:w="1701" w:type="pct"/>
          </w:tcPr>
          <w:p w14:paraId="30A8228A" w14:textId="77777777" w:rsidR="00CC4808" w:rsidRDefault="00CC4808" w:rsidP="008A2DC4">
            <w:pPr>
              <w:rPr>
                <w:rFonts w:asciiTheme="minorHAnsi" w:hAnsiTheme="minorHAnsi" w:cstheme="minorHAnsi"/>
              </w:rPr>
            </w:pPr>
            <w:r>
              <w:rPr>
                <w:rFonts w:asciiTheme="minorHAnsi" w:hAnsiTheme="minorHAnsi" w:cstheme="minorHAnsi"/>
              </w:rPr>
              <w:t>11/18</w:t>
            </w:r>
          </w:p>
          <w:p w14:paraId="6615F75F" w14:textId="2147F8FF" w:rsidR="00CC4808" w:rsidRPr="004C026D" w:rsidRDefault="00CC4808" w:rsidP="008A2DC4">
            <w:pPr>
              <w:rPr>
                <w:rFonts w:asciiTheme="minorHAnsi" w:hAnsiTheme="minorHAnsi" w:cstheme="minorHAnsi"/>
                <w:sz w:val="18"/>
                <w:szCs w:val="18"/>
              </w:rPr>
            </w:pPr>
            <w:r>
              <w:rPr>
                <w:rFonts w:asciiTheme="minorHAnsi" w:hAnsiTheme="minorHAnsi" w:cstheme="minorHAnsi"/>
              </w:rPr>
              <w:t>TBD</w:t>
            </w:r>
          </w:p>
        </w:tc>
        <w:tc>
          <w:tcPr>
            <w:tcW w:w="1645" w:type="pct"/>
          </w:tcPr>
          <w:p w14:paraId="73BFD70B" w14:textId="77777777" w:rsidR="00CC4808" w:rsidRDefault="00CC4808" w:rsidP="008A2DC4">
            <w:pPr>
              <w:rPr>
                <w:rFonts w:asciiTheme="minorHAnsi" w:hAnsiTheme="minorHAnsi" w:cstheme="minorHAnsi"/>
                <w:b/>
                <w:i/>
                <w:sz w:val="18"/>
                <w:szCs w:val="18"/>
              </w:rPr>
            </w:pPr>
            <w:r>
              <w:rPr>
                <w:rFonts w:asciiTheme="minorHAnsi" w:hAnsiTheme="minorHAnsi" w:cstheme="minorHAnsi"/>
                <w:b/>
                <w:i/>
                <w:sz w:val="18"/>
                <w:szCs w:val="18"/>
              </w:rPr>
              <w:t>Final Submission Literature Review</w:t>
            </w:r>
          </w:p>
          <w:p w14:paraId="21A9B18A" w14:textId="77777777" w:rsidR="00CC4808" w:rsidRPr="00144BF5" w:rsidRDefault="00CC4808" w:rsidP="008A2DC4">
            <w:pPr>
              <w:rPr>
                <w:rFonts w:asciiTheme="minorHAnsi" w:hAnsiTheme="minorHAnsi" w:cstheme="minorHAnsi"/>
                <w:b/>
                <w:i/>
                <w:sz w:val="18"/>
                <w:szCs w:val="18"/>
              </w:rPr>
            </w:pPr>
            <w:r>
              <w:rPr>
                <w:rFonts w:asciiTheme="minorHAnsi" w:hAnsiTheme="minorHAnsi" w:cstheme="minorHAnsi"/>
                <w:b/>
                <w:i/>
                <w:sz w:val="18"/>
                <w:szCs w:val="18"/>
              </w:rPr>
              <w:t>Draft Poster</w:t>
            </w:r>
          </w:p>
        </w:tc>
        <w:tc>
          <w:tcPr>
            <w:tcW w:w="1654" w:type="pct"/>
          </w:tcPr>
          <w:p w14:paraId="5E4C91FD" w14:textId="77777777" w:rsidR="00CC4808" w:rsidRDefault="00CC4808" w:rsidP="00CC4808">
            <w:pPr>
              <w:rPr>
                <w:rFonts w:asciiTheme="minorHAnsi" w:hAnsiTheme="minorHAnsi" w:cstheme="minorHAnsi"/>
              </w:rPr>
            </w:pPr>
            <w:r>
              <w:rPr>
                <w:rFonts w:asciiTheme="minorHAnsi" w:hAnsiTheme="minorHAnsi" w:cstheme="minorHAnsi"/>
              </w:rPr>
              <w:t>11/20</w:t>
            </w:r>
            <w:r w:rsidRPr="004D53C4">
              <w:rPr>
                <w:rFonts w:asciiTheme="minorHAnsi" w:hAnsiTheme="minorHAnsi" w:cstheme="minorHAnsi"/>
              </w:rPr>
              <w:br/>
            </w:r>
            <w:r>
              <w:rPr>
                <w:rFonts w:asciiTheme="minorHAnsi" w:hAnsiTheme="minorHAnsi" w:cstheme="minorHAnsi"/>
              </w:rPr>
              <w:t>Jacque Pelzer</w:t>
            </w:r>
          </w:p>
          <w:p w14:paraId="060CCE62" w14:textId="3A89917E" w:rsidR="00015703" w:rsidRPr="00015703" w:rsidRDefault="00015703" w:rsidP="00CC4808">
            <w:pPr>
              <w:rPr>
                <w:rFonts w:asciiTheme="minorHAnsi" w:hAnsiTheme="minorHAnsi" w:cstheme="minorHAnsi"/>
                <w:b/>
                <w:i/>
              </w:rPr>
            </w:pPr>
            <w:r w:rsidRPr="00015703">
              <w:rPr>
                <w:rFonts w:asciiTheme="minorHAnsi" w:hAnsiTheme="minorHAnsi" w:cstheme="minorHAnsi"/>
                <w:b/>
                <w:i/>
              </w:rPr>
              <w:t>Argument Outline</w:t>
            </w:r>
          </w:p>
        </w:tc>
      </w:tr>
      <w:tr w:rsidR="00CC4808" w:rsidRPr="00D133FD" w14:paraId="725916F8" w14:textId="77777777" w:rsidTr="00CC4808">
        <w:trPr>
          <w:cantSplit/>
          <w:trHeight w:val="767"/>
        </w:trPr>
        <w:tc>
          <w:tcPr>
            <w:tcW w:w="1701" w:type="pct"/>
          </w:tcPr>
          <w:p w14:paraId="59034AAB" w14:textId="77777777" w:rsidR="00CC4808" w:rsidRDefault="00CC4808" w:rsidP="008A2DC4">
            <w:pPr>
              <w:rPr>
                <w:rFonts w:asciiTheme="minorHAnsi" w:hAnsiTheme="minorHAnsi" w:cstheme="minorHAnsi"/>
              </w:rPr>
            </w:pPr>
            <w:r>
              <w:rPr>
                <w:rFonts w:asciiTheme="minorHAnsi" w:hAnsiTheme="minorHAnsi" w:cstheme="minorHAnsi"/>
              </w:rPr>
              <w:t>11/25</w:t>
            </w:r>
          </w:p>
          <w:p w14:paraId="0DCF5AA0" w14:textId="6E547535" w:rsidR="00CC4808" w:rsidRPr="004D53C4" w:rsidRDefault="00CC4808" w:rsidP="008A2DC4">
            <w:pPr>
              <w:rPr>
                <w:rFonts w:asciiTheme="minorHAnsi" w:hAnsiTheme="minorHAnsi" w:cstheme="minorHAnsi"/>
                <w:i/>
              </w:rPr>
            </w:pPr>
            <w:r>
              <w:rPr>
                <w:rFonts w:asciiTheme="minorHAnsi" w:hAnsiTheme="minorHAnsi" w:cstheme="minorHAnsi"/>
                <w:b/>
                <w:i/>
              </w:rPr>
              <w:t>Thanksgiving Break</w:t>
            </w:r>
            <w:r w:rsidRPr="004D53C4">
              <w:rPr>
                <w:rFonts w:asciiTheme="minorHAnsi" w:hAnsiTheme="minorHAnsi" w:cstheme="minorHAnsi"/>
                <w:i/>
              </w:rPr>
              <w:t xml:space="preserve"> – No Class</w:t>
            </w:r>
          </w:p>
        </w:tc>
        <w:tc>
          <w:tcPr>
            <w:tcW w:w="1645" w:type="pct"/>
          </w:tcPr>
          <w:p w14:paraId="66D45482" w14:textId="77777777" w:rsidR="00CC4808" w:rsidRPr="004D53C4" w:rsidRDefault="00CC4808" w:rsidP="008A2DC4">
            <w:pPr>
              <w:rPr>
                <w:rFonts w:asciiTheme="minorHAnsi" w:hAnsiTheme="minorHAnsi" w:cstheme="minorHAnsi"/>
                <w:i/>
              </w:rPr>
            </w:pPr>
            <w:r>
              <w:rPr>
                <w:rFonts w:asciiTheme="minorHAnsi" w:hAnsiTheme="minorHAnsi" w:cstheme="minorHAnsi"/>
                <w:b/>
                <w:i/>
              </w:rPr>
              <w:t>Thanksgiving</w:t>
            </w:r>
            <w:r w:rsidRPr="004D53C4">
              <w:rPr>
                <w:rFonts w:asciiTheme="minorHAnsi" w:hAnsiTheme="minorHAnsi" w:cstheme="minorHAnsi"/>
                <w:b/>
                <w:i/>
              </w:rPr>
              <w:t xml:space="preserve"> Break</w:t>
            </w:r>
            <w:r w:rsidRPr="004D53C4">
              <w:rPr>
                <w:rFonts w:asciiTheme="minorHAnsi" w:hAnsiTheme="minorHAnsi" w:cstheme="minorHAnsi"/>
                <w:i/>
              </w:rPr>
              <w:t xml:space="preserve"> – No Assignments</w:t>
            </w:r>
          </w:p>
        </w:tc>
        <w:tc>
          <w:tcPr>
            <w:tcW w:w="1654" w:type="pct"/>
          </w:tcPr>
          <w:p w14:paraId="7ABAFBC1" w14:textId="77777777" w:rsidR="00CC4808" w:rsidRPr="004D53C4" w:rsidRDefault="00CC4808" w:rsidP="0071460E">
            <w:pPr>
              <w:rPr>
                <w:rFonts w:asciiTheme="minorHAnsi" w:hAnsiTheme="minorHAnsi" w:cstheme="minorHAnsi"/>
                <w:b/>
                <w:i/>
              </w:rPr>
            </w:pPr>
            <w:r>
              <w:rPr>
                <w:rFonts w:asciiTheme="minorHAnsi" w:hAnsiTheme="minorHAnsi" w:cstheme="minorHAnsi"/>
              </w:rPr>
              <w:t>11/27</w:t>
            </w:r>
            <w:r w:rsidRPr="004D53C4">
              <w:rPr>
                <w:rFonts w:asciiTheme="minorHAnsi" w:hAnsiTheme="minorHAnsi" w:cstheme="minorHAnsi"/>
              </w:rPr>
              <w:br/>
            </w:r>
            <w:r>
              <w:rPr>
                <w:rFonts w:asciiTheme="minorHAnsi" w:hAnsiTheme="minorHAnsi" w:cstheme="minorHAnsi"/>
                <w:b/>
                <w:i/>
              </w:rPr>
              <w:t>Thanksgiving Break</w:t>
            </w:r>
          </w:p>
        </w:tc>
      </w:tr>
      <w:tr w:rsidR="00CC4808" w:rsidRPr="00D133FD" w14:paraId="6EB9B9FD" w14:textId="77777777" w:rsidTr="00CC4808">
        <w:trPr>
          <w:cantSplit/>
          <w:trHeight w:val="683"/>
        </w:trPr>
        <w:tc>
          <w:tcPr>
            <w:tcW w:w="1701" w:type="pct"/>
          </w:tcPr>
          <w:p w14:paraId="578C959A" w14:textId="77777777" w:rsidR="00CC4808" w:rsidRDefault="00CC4808" w:rsidP="008A2DC4">
            <w:pPr>
              <w:rPr>
                <w:rFonts w:asciiTheme="minorHAnsi" w:hAnsiTheme="minorHAnsi" w:cstheme="minorHAnsi"/>
              </w:rPr>
            </w:pPr>
            <w:r>
              <w:rPr>
                <w:rFonts w:asciiTheme="minorHAnsi" w:hAnsiTheme="minorHAnsi" w:cstheme="minorHAnsi"/>
              </w:rPr>
              <w:t>12/02</w:t>
            </w:r>
          </w:p>
          <w:p w14:paraId="6173AEC2" w14:textId="4754184D" w:rsidR="00CC4808" w:rsidRPr="004D53C4" w:rsidRDefault="00CC4808" w:rsidP="008A2DC4">
            <w:pPr>
              <w:rPr>
                <w:rFonts w:asciiTheme="minorHAnsi" w:hAnsiTheme="minorHAnsi" w:cstheme="minorHAnsi"/>
              </w:rPr>
            </w:pPr>
            <w:r>
              <w:rPr>
                <w:rFonts w:asciiTheme="minorHAnsi" w:hAnsiTheme="minorHAnsi" w:cstheme="minorHAnsi"/>
                <w:sz w:val="18"/>
                <w:szCs w:val="18"/>
              </w:rPr>
              <w:t>Practice Poster Session</w:t>
            </w:r>
          </w:p>
        </w:tc>
        <w:tc>
          <w:tcPr>
            <w:tcW w:w="1645" w:type="pct"/>
          </w:tcPr>
          <w:p w14:paraId="2E042A2F" w14:textId="77777777" w:rsidR="00CC4808" w:rsidRPr="004D53C4" w:rsidRDefault="00CC4808" w:rsidP="008A2DC4">
            <w:pPr>
              <w:rPr>
                <w:rFonts w:asciiTheme="minorHAnsi" w:hAnsiTheme="minorHAnsi" w:cstheme="minorHAnsi"/>
                <w:b/>
                <w:i/>
              </w:rPr>
            </w:pPr>
          </w:p>
        </w:tc>
        <w:tc>
          <w:tcPr>
            <w:tcW w:w="1654" w:type="pct"/>
          </w:tcPr>
          <w:p w14:paraId="3E8B715E" w14:textId="77777777" w:rsidR="00CC4808" w:rsidRDefault="00CC4808" w:rsidP="00E3246F">
            <w:pPr>
              <w:rPr>
                <w:rFonts w:asciiTheme="minorHAnsi" w:hAnsiTheme="minorHAnsi" w:cstheme="minorHAnsi"/>
              </w:rPr>
            </w:pPr>
            <w:r>
              <w:rPr>
                <w:rFonts w:asciiTheme="minorHAnsi" w:hAnsiTheme="minorHAnsi" w:cstheme="minorHAnsi"/>
              </w:rPr>
              <w:t>12/04</w:t>
            </w:r>
          </w:p>
          <w:p w14:paraId="70D32184" w14:textId="0A610C54" w:rsidR="00CC4808" w:rsidRPr="004D53C4" w:rsidRDefault="00CC4808" w:rsidP="00E3246F">
            <w:pPr>
              <w:rPr>
                <w:rFonts w:asciiTheme="minorHAnsi" w:hAnsiTheme="minorHAnsi" w:cstheme="minorHAnsi"/>
              </w:rPr>
            </w:pPr>
            <w:r w:rsidRPr="004D53C4">
              <w:rPr>
                <w:rFonts w:asciiTheme="minorHAnsi" w:hAnsiTheme="minorHAnsi" w:cstheme="minorHAnsi"/>
              </w:rPr>
              <w:t>Practicum and Independent Research</w:t>
            </w:r>
          </w:p>
        </w:tc>
      </w:tr>
      <w:tr w:rsidR="00CC4808" w:rsidRPr="00D133FD" w14:paraId="2E4C2F31" w14:textId="77777777" w:rsidTr="00CC4808">
        <w:trPr>
          <w:cantSplit/>
          <w:trHeight w:val="767"/>
        </w:trPr>
        <w:tc>
          <w:tcPr>
            <w:tcW w:w="1701" w:type="pct"/>
          </w:tcPr>
          <w:p w14:paraId="2389A16D" w14:textId="77777777" w:rsidR="00CC4808" w:rsidRPr="00CC4808" w:rsidRDefault="00CC4808" w:rsidP="00CC4808">
            <w:pPr>
              <w:rPr>
                <w:rFonts w:asciiTheme="minorHAnsi" w:hAnsiTheme="minorHAnsi" w:cstheme="minorHAnsi"/>
                <w:color w:val="FF0000"/>
              </w:rPr>
            </w:pPr>
            <w:r w:rsidRPr="00CC4808">
              <w:rPr>
                <w:rFonts w:asciiTheme="minorHAnsi" w:hAnsiTheme="minorHAnsi" w:cstheme="minorHAnsi"/>
                <w:color w:val="FF0000"/>
              </w:rPr>
              <w:t>12/07</w:t>
            </w:r>
          </w:p>
          <w:p w14:paraId="1F250E37" w14:textId="77777777" w:rsidR="00CC4808" w:rsidRPr="00CC4808" w:rsidRDefault="00CC4808" w:rsidP="00CC4808">
            <w:pPr>
              <w:rPr>
                <w:rFonts w:asciiTheme="minorHAnsi" w:hAnsiTheme="minorHAnsi" w:cstheme="minorHAnsi"/>
                <w:b/>
                <w:i/>
                <w:color w:val="FF0000"/>
                <w:sz w:val="18"/>
                <w:szCs w:val="18"/>
              </w:rPr>
            </w:pPr>
            <w:r w:rsidRPr="00CC4808">
              <w:rPr>
                <w:rFonts w:asciiTheme="minorHAnsi" w:hAnsiTheme="minorHAnsi" w:cstheme="minorHAnsi"/>
                <w:color w:val="FF0000"/>
              </w:rPr>
              <w:t>Monday</w:t>
            </w:r>
            <w:r w:rsidRPr="00CC4808">
              <w:rPr>
                <w:rFonts w:asciiTheme="minorHAnsi" w:hAnsiTheme="minorHAnsi" w:cstheme="minorHAnsi"/>
                <w:b/>
                <w:i/>
                <w:color w:val="FF0000"/>
                <w:sz w:val="18"/>
                <w:szCs w:val="18"/>
              </w:rPr>
              <w:t xml:space="preserve"> </w:t>
            </w:r>
          </w:p>
          <w:p w14:paraId="72F25AD2" w14:textId="53DBCC67" w:rsidR="00CC4808" w:rsidRPr="00CC4808" w:rsidRDefault="00CC4808" w:rsidP="009D7BC6">
            <w:pPr>
              <w:rPr>
                <w:rFonts w:asciiTheme="minorHAnsi" w:hAnsiTheme="minorHAnsi" w:cstheme="minorHAnsi"/>
                <w:b/>
                <w:i/>
                <w:color w:val="FF0000"/>
                <w:sz w:val="18"/>
                <w:szCs w:val="18"/>
              </w:rPr>
            </w:pPr>
            <w:r w:rsidRPr="00CC4808">
              <w:rPr>
                <w:rFonts w:asciiTheme="minorHAnsi" w:hAnsiTheme="minorHAnsi" w:cstheme="minorHAnsi"/>
                <w:b/>
                <w:i/>
                <w:color w:val="FF0000"/>
                <w:sz w:val="18"/>
                <w:szCs w:val="18"/>
              </w:rPr>
              <w:t>NSM Symposium</w:t>
            </w:r>
          </w:p>
        </w:tc>
        <w:tc>
          <w:tcPr>
            <w:tcW w:w="1645" w:type="pct"/>
          </w:tcPr>
          <w:p w14:paraId="602C9822" w14:textId="77777777" w:rsidR="00CC4808" w:rsidRPr="00CC4808" w:rsidRDefault="00CC4808" w:rsidP="008A2DC4">
            <w:pPr>
              <w:rPr>
                <w:rFonts w:asciiTheme="minorHAnsi" w:hAnsiTheme="minorHAnsi" w:cstheme="minorHAnsi"/>
                <w:b/>
                <w:i/>
                <w:color w:val="FF0000"/>
                <w:sz w:val="18"/>
                <w:szCs w:val="18"/>
              </w:rPr>
            </w:pPr>
            <w:r w:rsidRPr="00CC4808">
              <w:rPr>
                <w:rFonts w:asciiTheme="minorHAnsi" w:hAnsiTheme="minorHAnsi" w:cstheme="minorHAnsi"/>
                <w:b/>
                <w:i/>
                <w:color w:val="FF0000"/>
                <w:sz w:val="18"/>
                <w:szCs w:val="18"/>
              </w:rPr>
              <w:t>Senior presentations 1.25-3.00</w:t>
            </w:r>
          </w:p>
          <w:p w14:paraId="56930CAB" w14:textId="48402733" w:rsidR="00CC4808" w:rsidRPr="00CC4808" w:rsidRDefault="00CC4808" w:rsidP="008A2DC4">
            <w:pPr>
              <w:rPr>
                <w:rFonts w:asciiTheme="minorHAnsi" w:hAnsiTheme="minorHAnsi" w:cstheme="minorHAnsi"/>
                <w:b/>
                <w:i/>
                <w:color w:val="FF0000"/>
              </w:rPr>
            </w:pPr>
            <w:r w:rsidRPr="00CC4808">
              <w:rPr>
                <w:rFonts w:asciiTheme="minorHAnsi" w:hAnsiTheme="minorHAnsi" w:cstheme="minorHAnsi"/>
                <w:b/>
                <w:i/>
                <w:color w:val="FF0000"/>
                <w:sz w:val="18"/>
                <w:szCs w:val="18"/>
              </w:rPr>
              <w:t>Junior Seminar Poster Session (ends ~5:00)</w:t>
            </w:r>
          </w:p>
        </w:tc>
        <w:tc>
          <w:tcPr>
            <w:tcW w:w="1654" w:type="pct"/>
          </w:tcPr>
          <w:p w14:paraId="6259E8FD" w14:textId="71CECAD3" w:rsidR="00CC4808" w:rsidRPr="004D53C4" w:rsidRDefault="00CC4808" w:rsidP="0071460E">
            <w:pPr>
              <w:rPr>
                <w:rFonts w:asciiTheme="minorHAnsi" w:hAnsiTheme="minorHAnsi" w:cstheme="minorHAnsi"/>
              </w:rPr>
            </w:pPr>
          </w:p>
        </w:tc>
      </w:tr>
    </w:tbl>
    <w:p w14:paraId="3BBB3940" w14:textId="29D52A91" w:rsidR="007157CC" w:rsidRPr="004D53C4" w:rsidRDefault="007157CC" w:rsidP="00EA0112">
      <w:pPr>
        <w:spacing w:after="0" w:line="240" w:lineRule="auto"/>
        <w:rPr>
          <w:sz w:val="20"/>
          <w:szCs w:val="20"/>
        </w:rPr>
      </w:pPr>
    </w:p>
    <w:p w14:paraId="18902CE9" w14:textId="77777777" w:rsidR="003A50D3" w:rsidRPr="00E04B22" w:rsidRDefault="007157CC" w:rsidP="00E04B22">
      <w:pPr>
        <w:spacing w:after="0"/>
        <w:rPr>
          <w:rFonts w:cstheme="minorHAnsi"/>
          <w:sz w:val="20"/>
          <w:szCs w:val="20"/>
        </w:rPr>
      </w:pPr>
      <w:r w:rsidRPr="004D53C4">
        <w:rPr>
          <w:rFonts w:cstheme="minorHAnsi"/>
          <w:b/>
          <w:sz w:val="20"/>
          <w:szCs w:val="20"/>
        </w:rPr>
        <w:t>Attendance will be taken at each Friday afternoon seminar. After one unexcused absence, points will be deducted from your final grade.</w:t>
      </w:r>
    </w:p>
    <w:sectPr w:rsidR="003A50D3" w:rsidRPr="00E04B22" w:rsidSect="00ED4EFA">
      <w:headerReference w:type="default"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E4C8" w14:textId="77777777" w:rsidR="00D75762" w:rsidRDefault="00D75762" w:rsidP="009352D6">
      <w:pPr>
        <w:spacing w:after="0" w:line="240" w:lineRule="auto"/>
      </w:pPr>
      <w:r>
        <w:separator/>
      </w:r>
    </w:p>
  </w:endnote>
  <w:endnote w:type="continuationSeparator" w:id="0">
    <w:p w14:paraId="4299BE3E" w14:textId="77777777" w:rsidR="00D75762" w:rsidRDefault="00D75762" w:rsidP="0093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Jenson Regular">
    <w:altName w:val="Cambri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8A5BD3" w14:textId="77777777" w:rsidR="00D75762" w:rsidRDefault="00D75762" w:rsidP="00C04770">
    <w:pPr>
      <w:pStyle w:val="Footer"/>
    </w:pPr>
    <w:r>
      <w:tab/>
    </w:r>
    <w:r>
      <w:tab/>
      <w:t xml:space="preserve">Page </w:t>
    </w:r>
    <w:r w:rsidRPr="00877842">
      <w:rPr>
        <w:bCs/>
      </w:rPr>
      <w:fldChar w:fldCharType="begin"/>
    </w:r>
    <w:r w:rsidRPr="00877842">
      <w:rPr>
        <w:bCs/>
      </w:rPr>
      <w:instrText xml:space="preserve"> PAGE  \* Arabic  \* MERGEFORMAT </w:instrText>
    </w:r>
    <w:r w:rsidRPr="00877842">
      <w:rPr>
        <w:bCs/>
      </w:rPr>
      <w:fldChar w:fldCharType="separate"/>
    </w:r>
    <w:r w:rsidR="00256BB2">
      <w:rPr>
        <w:bCs/>
        <w:noProof/>
      </w:rPr>
      <w:t>2</w:t>
    </w:r>
    <w:r w:rsidRPr="00877842">
      <w:rPr>
        <w:bCs/>
      </w:rPr>
      <w:fldChar w:fldCharType="end"/>
    </w:r>
    <w:r>
      <w:t xml:space="preserve"> of </w:t>
    </w:r>
    <w:r w:rsidRPr="00877842">
      <w:rPr>
        <w:bCs/>
      </w:rPr>
      <w:fldChar w:fldCharType="begin"/>
    </w:r>
    <w:r w:rsidRPr="00877842">
      <w:rPr>
        <w:bCs/>
      </w:rPr>
      <w:instrText xml:space="preserve"> NUMPAGES  \* Arabic  \* MERGEFORMAT </w:instrText>
    </w:r>
    <w:r w:rsidRPr="00877842">
      <w:rPr>
        <w:bCs/>
      </w:rPr>
      <w:fldChar w:fldCharType="separate"/>
    </w:r>
    <w:r w:rsidR="00256BB2">
      <w:rPr>
        <w:bCs/>
        <w:noProof/>
      </w:rPr>
      <w:t>6</w:t>
    </w:r>
    <w:r w:rsidRPr="00877842">
      <w:rPr>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C8FE94" w14:textId="77777777" w:rsidR="00D75762" w:rsidRPr="000852C3" w:rsidRDefault="00D75762" w:rsidP="00C04770">
    <w:pPr>
      <w:pStyle w:val="Footer"/>
      <w:tabs>
        <w:tab w:val="left" w:pos="7920"/>
      </w:tabs>
      <w:ind w:left="-720" w:right="-720"/>
    </w:pPr>
    <w:r w:rsidRPr="000852C3">
      <w:t xml:space="preserve">                              </w:t>
    </w:r>
  </w:p>
  <w:p w14:paraId="69DB59F7" w14:textId="77777777" w:rsidR="00D75762" w:rsidRPr="009B0DEB" w:rsidRDefault="00D75762" w:rsidP="00C04770">
    <w:pPr>
      <w:pStyle w:val="Footer"/>
      <w:tabs>
        <w:tab w:val="left" w:pos="7920"/>
      </w:tabs>
      <w:ind w:left="-720" w:right="-720"/>
      <w:jc w:val="center"/>
      <w:rPr>
        <w:sz w:val="16"/>
        <w:szCs w:val="16"/>
      </w:rPr>
    </w:pPr>
    <w:r>
      <w:rPr>
        <w:rFonts w:ascii="Arial" w:hAnsi="Arial" w:cs="Arial"/>
        <w:noProof/>
        <w:sz w:val="20"/>
      </w:rPr>
      <mc:AlternateContent>
        <mc:Choice Requires="wps">
          <w:drawing>
            <wp:anchor distT="0" distB="0" distL="114300" distR="114300" simplePos="0" relativeHeight="251659776" behindDoc="0" locked="1" layoutInCell="1" allowOverlap="1" wp14:anchorId="356DA57E" wp14:editId="4A72A485">
              <wp:simplePos x="0" y="0"/>
              <wp:positionH relativeFrom="column">
                <wp:posOffset>-457200</wp:posOffset>
              </wp:positionH>
              <wp:positionV relativeFrom="paragraph">
                <wp:posOffset>-85090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12080"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tw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Zn8+k8Ta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">
              <w10:anchorlock/>
            </v:line>
          </w:pict>
        </mc:Fallback>
      </mc:AlternateContent>
    </w:r>
    <w:r w:rsidRPr="009B0DEB">
      <w:rPr>
        <w:rFonts w:ascii="Adobe Jenson Regular" w:hAnsi="Adobe Jenson Regular"/>
        <w:sz w:val="16"/>
        <w:szCs w:val="16"/>
      </w:rPr>
      <w:t>SCHOOL OF NATURAL SCIENCES AND MATHEMATICS | GARBER HALL | 80 WILEY DRIVE, FERRUM, VA 24088 | 540.365.4370 | WWW.FERRUM.EDU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2D721" w14:textId="77777777" w:rsidR="00D75762" w:rsidRPr="00F17B8E" w:rsidRDefault="00D75762" w:rsidP="00ED4EFA">
    <w:pPr>
      <w:pStyle w:val="Footer"/>
      <w:rPr>
        <w:rFonts w:ascii="Verdana" w:hAnsi="Verdana"/>
        <w:sz w:val="20"/>
        <w:szCs w:val="20"/>
      </w:rPr>
    </w:pPr>
    <w:r w:rsidRPr="00F17B8E">
      <w:rPr>
        <w:rFonts w:ascii="Verdana" w:hAnsi="Verdana"/>
        <w:sz w:val="20"/>
        <w:szCs w:val="20"/>
      </w:rPr>
      <w:tab/>
      <w:t xml:space="preserve">Page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PAGE </w:instrText>
    </w:r>
    <w:r w:rsidRPr="00F17B8E">
      <w:rPr>
        <w:rStyle w:val="PageNumber"/>
        <w:rFonts w:ascii="Verdana" w:hAnsi="Verdana"/>
        <w:sz w:val="20"/>
        <w:szCs w:val="20"/>
      </w:rPr>
      <w:fldChar w:fldCharType="separate"/>
    </w:r>
    <w:r w:rsidR="00256BB2">
      <w:rPr>
        <w:rStyle w:val="PageNumber"/>
        <w:rFonts w:ascii="Verdana" w:hAnsi="Verdana"/>
        <w:noProof/>
        <w:sz w:val="20"/>
        <w:szCs w:val="20"/>
      </w:rPr>
      <w:t>6</w:t>
    </w:r>
    <w:r w:rsidRPr="00F17B8E">
      <w:rPr>
        <w:rStyle w:val="PageNumber"/>
        <w:rFonts w:ascii="Verdana" w:hAnsi="Verdana"/>
        <w:sz w:val="20"/>
        <w:szCs w:val="20"/>
      </w:rPr>
      <w:fldChar w:fldCharType="end"/>
    </w:r>
    <w:r w:rsidRPr="00F17B8E">
      <w:rPr>
        <w:rStyle w:val="PageNumber"/>
        <w:rFonts w:ascii="Verdana" w:hAnsi="Verdana"/>
        <w:sz w:val="20"/>
        <w:szCs w:val="20"/>
      </w:rPr>
      <w:t xml:space="preserve"> of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NUMPAGES </w:instrText>
    </w:r>
    <w:r w:rsidRPr="00F17B8E">
      <w:rPr>
        <w:rStyle w:val="PageNumber"/>
        <w:rFonts w:ascii="Verdana" w:hAnsi="Verdana"/>
        <w:sz w:val="20"/>
        <w:szCs w:val="20"/>
      </w:rPr>
      <w:fldChar w:fldCharType="separate"/>
    </w:r>
    <w:r w:rsidR="00256BB2">
      <w:rPr>
        <w:rStyle w:val="PageNumber"/>
        <w:rFonts w:ascii="Verdana" w:hAnsi="Verdana"/>
        <w:noProof/>
        <w:sz w:val="20"/>
        <w:szCs w:val="20"/>
      </w:rPr>
      <w:t>6</w:t>
    </w:r>
    <w:r w:rsidRPr="00F17B8E">
      <w:rPr>
        <w:rStyle w:val="PageNumber"/>
        <w:rFonts w:ascii="Verdana" w:hAnsi="Verdana"/>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09E80" w14:textId="77777777" w:rsidR="00D75762" w:rsidRPr="00F17B8E" w:rsidRDefault="00D75762" w:rsidP="00ED4EFA">
    <w:pPr>
      <w:pStyle w:val="Footer"/>
      <w:rPr>
        <w:rFonts w:ascii="Verdana" w:hAnsi="Verdana"/>
        <w:sz w:val="20"/>
        <w:szCs w:val="20"/>
      </w:rPr>
    </w:pPr>
    <w:r w:rsidRPr="00F17B8E">
      <w:rPr>
        <w:rFonts w:ascii="Verdana" w:hAnsi="Verdana"/>
        <w:sz w:val="20"/>
        <w:szCs w:val="20"/>
      </w:rPr>
      <w:tab/>
      <w:t xml:space="preserve">Page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PAGE </w:instrText>
    </w:r>
    <w:r w:rsidRPr="00F17B8E">
      <w:rPr>
        <w:rStyle w:val="PageNumber"/>
        <w:rFonts w:ascii="Verdana" w:hAnsi="Verdana"/>
        <w:sz w:val="20"/>
        <w:szCs w:val="20"/>
      </w:rPr>
      <w:fldChar w:fldCharType="separate"/>
    </w:r>
    <w:r>
      <w:rPr>
        <w:rStyle w:val="PageNumber"/>
        <w:rFonts w:ascii="Verdana" w:hAnsi="Verdana"/>
        <w:noProof/>
        <w:sz w:val="20"/>
        <w:szCs w:val="20"/>
      </w:rPr>
      <w:t>1</w:t>
    </w:r>
    <w:r w:rsidRPr="00F17B8E">
      <w:rPr>
        <w:rStyle w:val="PageNumber"/>
        <w:rFonts w:ascii="Verdana" w:hAnsi="Verdana"/>
        <w:sz w:val="20"/>
        <w:szCs w:val="20"/>
      </w:rPr>
      <w:fldChar w:fldCharType="end"/>
    </w:r>
    <w:r w:rsidRPr="00F17B8E">
      <w:rPr>
        <w:rStyle w:val="PageNumber"/>
        <w:rFonts w:ascii="Verdana" w:hAnsi="Verdana"/>
        <w:sz w:val="20"/>
        <w:szCs w:val="20"/>
      </w:rPr>
      <w:t xml:space="preserve"> of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NUMPAGES </w:instrText>
    </w:r>
    <w:r w:rsidRPr="00F17B8E">
      <w:rPr>
        <w:rStyle w:val="PageNumber"/>
        <w:rFonts w:ascii="Verdana" w:hAnsi="Verdana"/>
        <w:sz w:val="20"/>
        <w:szCs w:val="20"/>
      </w:rPr>
      <w:fldChar w:fldCharType="separate"/>
    </w:r>
    <w:r w:rsidR="00D875FD">
      <w:rPr>
        <w:rStyle w:val="PageNumber"/>
        <w:rFonts w:ascii="Verdana" w:hAnsi="Verdana"/>
        <w:noProof/>
        <w:sz w:val="20"/>
        <w:szCs w:val="20"/>
      </w:rPr>
      <w:t>4</w:t>
    </w:r>
    <w:r w:rsidRPr="00F17B8E">
      <w:rPr>
        <w:rStyle w:val="PageNumber"/>
        <w:rFonts w:ascii="Verdana" w:hAnsi="Verdan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7A642" w14:textId="77777777" w:rsidR="00D75762" w:rsidRDefault="00D75762" w:rsidP="009352D6">
      <w:pPr>
        <w:spacing w:after="0" w:line="240" w:lineRule="auto"/>
      </w:pPr>
      <w:r>
        <w:separator/>
      </w:r>
    </w:p>
  </w:footnote>
  <w:footnote w:type="continuationSeparator" w:id="0">
    <w:p w14:paraId="13D57481" w14:textId="77777777" w:rsidR="00D75762" w:rsidRDefault="00D75762" w:rsidP="009352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FFF43" w14:textId="77777777" w:rsidR="00D75762" w:rsidRPr="00877842" w:rsidRDefault="00D75762" w:rsidP="00C04770">
    <w:pPr>
      <w:pStyle w:val="Header"/>
      <w:rPr>
        <w:b/>
        <w:i/>
      </w:rPr>
    </w:pPr>
    <w:r>
      <w:rPr>
        <w:b/>
      </w:rPr>
      <w:t xml:space="preserve">NSM 307 Junior Seminar Course Syllabus </w:t>
    </w:r>
    <w:r>
      <w:rPr>
        <w:b/>
        <w:i/>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474837" w14:textId="77777777" w:rsidR="00D75762" w:rsidRDefault="00D75762" w:rsidP="00C04770">
    <w:pPr>
      <w:pStyle w:val="Header"/>
      <w:rPr>
        <w:b/>
        <w:bCs/>
        <w:spacing w:val="40"/>
        <w:sz w:val="32"/>
      </w:rPr>
    </w:pPr>
    <w:r>
      <w:rPr>
        <w:b/>
        <w:bCs/>
        <w:noProof/>
        <w:spacing w:val="40"/>
        <w:sz w:val="32"/>
      </w:rPr>
      <w:drawing>
        <wp:anchor distT="0" distB="0" distL="114300" distR="114300" simplePos="0" relativeHeight="251657728" behindDoc="0" locked="0" layoutInCell="1" allowOverlap="1" wp14:anchorId="05FDB5EE" wp14:editId="713911D2">
          <wp:simplePos x="0" y="0"/>
          <wp:positionH relativeFrom="column">
            <wp:posOffset>-685800</wp:posOffset>
          </wp:positionH>
          <wp:positionV relativeFrom="paragraph">
            <wp:posOffset>-228600</wp:posOffset>
          </wp:positionV>
          <wp:extent cx="7315200" cy="1371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_Letterhead_Masthead_8in.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71600"/>
                  </a:xfrm>
                  <a:prstGeom prst="rect">
                    <a:avLst/>
                  </a:prstGeom>
                </pic:spPr>
              </pic:pic>
            </a:graphicData>
          </a:graphic>
        </wp:anchor>
      </w:drawing>
    </w:r>
  </w:p>
  <w:p w14:paraId="58AA5A1E" w14:textId="77777777" w:rsidR="00D75762" w:rsidRDefault="00D75762" w:rsidP="00C04770">
    <w:pPr>
      <w:pStyle w:val="Header"/>
      <w:rPr>
        <w:b/>
        <w:bCs/>
        <w:spacing w:val="40"/>
        <w:sz w:val="32"/>
      </w:rPr>
    </w:pPr>
  </w:p>
  <w:p w14:paraId="1A501F92" w14:textId="77777777" w:rsidR="00D75762" w:rsidRDefault="00D75762" w:rsidP="00C04770">
    <w:pPr>
      <w:pStyle w:val="Header"/>
      <w:rPr>
        <w:b/>
        <w:bCs/>
        <w:spacing w:val="40"/>
        <w:sz w:val="32"/>
      </w:rPr>
    </w:pPr>
  </w:p>
  <w:p w14:paraId="0ED7E262" w14:textId="77777777" w:rsidR="00D75762" w:rsidRPr="009B5F68" w:rsidRDefault="00D75762" w:rsidP="00C04770">
    <w:pPr>
      <w:pStyle w:val="Header"/>
      <w:rPr>
        <w:rFonts w:ascii="Book Antiqua" w:hAnsi="Book Antiqua"/>
        <w:color w:val="008000"/>
        <w:sz w:val="20"/>
        <w:szCs w:val="20"/>
      </w:rPr>
    </w:pPr>
    <w:r>
      <w:rPr>
        <w:b/>
        <w:bCs/>
        <w:spacing w:val="40"/>
        <w:sz w:val="32"/>
      </w:rPr>
      <w:tab/>
    </w:r>
  </w:p>
  <w:p w14:paraId="0B1481E0" w14:textId="77777777" w:rsidR="00D75762" w:rsidRDefault="00D75762" w:rsidP="00C047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72A88" w14:textId="77777777" w:rsidR="00D75762" w:rsidRPr="00F17B8E" w:rsidRDefault="00D75762" w:rsidP="00ED4EFA">
    <w:pPr>
      <w:pStyle w:val="Header"/>
      <w:rPr>
        <w:rFonts w:ascii="Verdana" w:hAnsi="Verdana"/>
        <w:sz w:val="20"/>
        <w:szCs w:val="20"/>
      </w:rPr>
    </w:pPr>
    <w:r>
      <w:rPr>
        <w:rFonts w:ascii="Verdana" w:hAnsi="Verdana"/>
        <w:sz w:val="20"/>
        <w:szCs w:val="20"/>
      </w:rPr>
      <w:t>NSM 307 – Senior Seminar</w:t>
    </w:r>
    <w:r w:rsidRPr="00F17B8E">
      <w:rPr>
        <w:rFonts w:ascii="Verdana" w:hAnsi="Verdana"/>
        <w:sz w:val="20"/>
        <w:szCs w:val="20"/>
      </w:rPr>
      <w:tab/>
    </w:r>
    <w:r w:rsidRPr="00F17B8E">
      <w:rPr>
        <w:rFonts w:ascii="Verdana" w:hAnsi="Verdana"/>
        <w:sz w:val="20"/>
        <w:szCs w:val="20"/>
      </w:rPr>
      <w:tab/>
    </w:r>
    <w:r>
      <w:rPr>
        <w:rFonts w:ascii="Verdana" w:hAnsi="Verdana"/>
        <w:sz w:val="20"/>
        <w:szCs w:val="20"/>
      </w:rPr>
      <w:t xml:space="preserve">Spring 2015 </w:t>
    </w:r>
    <w:r w:rsidRPr="00F17B8E">
      <w:rPr>
        <w:rFonts w:ascii="Verdana" w:hAnsi="Verdana"/>
        <w:sz w:val="20"/>
        <w:szCs w:val="20"/>
      </w:rPr>
      <w:t>Syllabus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3265DE" w14:textId="77777777" w:rsidR="00D75762" w:rsidRPr="00B506C9" w:rsidRDefault="00256BB2" w:rsidP="00ED4EFA">
    <w:pPr>
      <w:tabs>
        <w:tab w:val="right" w:pos="10080"/>
      </w:tabs>
      <w:spacing w:after="0"/>
      <w:jc w:val="both"/>
      <w:rPr>
        <w:b/>
        <w:bCs/>
        <w:iCs/>
        <w:color w:val="008000"/>
      </w:rPr>
    </w:pPr>
    <w:r>
      <w:rPr>
        <w:noProof/>
      </w:rPr>
      <w:pict w14:anchorId="2B1E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1pt;margin-top:-13.5pt;width:59.3pt;height:67.6pt;z-index:251659264">
          <v:imagedata r:id="rId1" o:title=""/>
        </v:shape>
        <o:OLEObject Type="Embed" ProgID="MSPhotoEd.3" ShapeID="_x0000_s2052" DrawAspect="Content" ObjectID="_1376377099" r:id="rId2"/>
      </w:pict>
    </w:r>
    <w:r w:rsidR="00D75762">
      <w:rPr>
        <w:rFonts w:ascii="Book Antiqua" w:hAnsi="Book Antiqua"/>
        <w:spacing w:val="40"/>
        <w:sz w:val="36"/>
      </w:rPr>
      <w:tab/>
      <w:t xml:space="preserve"> </w:t>
    </w:r>
    <w:r w:rsidR="00D75762">
      <w:rPr>
        <w:b/>
        <w:bCs/>
        <w:i/>
        <w:iCs/>
        <w:color w:val="808000"/>
        <w:sz w:val="36"/>
        <w:szCs w:val="36"/>
      </w:rPr>
      <w:t>Senior</w:t>
    </w:r>
  </w:p>
  <w:p w14:paraId="377AD46F" w14:textId="77777777" w:rsidR="00D75762" w:rsidRPr="00A56D78" w:rsidRDefault="00D75762" w:rsidP="00ED4EFA">
    <w:pPr>
      <w:tabs>
        <w:tab w:val="left" w:pos="900"/>
        <w:tab w:val="right" w:pos="10080"/>
      </w:tabs>
      <w:spacing w:after="0"/>
      <w:jc w:val="both"/>
      <w:rPr>
        <w:rFonts w:ascii="Book Antiqua" w:hAnsi="Book Antiqua"/>
        <w:color w:val="008000"/>
        <w:sz w:val="36"/>
      </w:rPr>
    </w:pPr>
    <w:r>
      <w:rPr>
        <w:noProof/>
        <w:sz w:val="20"/>
      </w:rPr>
      <mc:AlternateContent>
        <mc:Choice Requires="wps">
          <w:drawing>
            <wp:anchor distT="0" distB="0" distL="114300" distR="114300" simplePos="0" relativeHeight="251657216" behindDoc="0" locked="0" layoutInCell="1" allowOverlap="1" wp14:anchorId="47BC50F4" wp14:editId="1E7A6CC5">
              <wp:simplePos x="0" y="0"/>
              <wp:positionH relativeFrom="page">
                <wp:posOffset>1261745</wp:posOffset>
              </wp:positionH>
              <wp:positionV relativeFrom="paragraph">
                <wp:posOffset>271145</wp:posOffset>
              </wp:positionV>
              <wp:extent cx="6053455" cy="0"/>
              <wp:effectExtent l="13970"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6F1DB"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21.35pt" to="8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69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">
              <w10:wrap anchorx="page"/>
            </v:line>
          </w:pict>
        </mc:Fallback>
      </mc:AlternateContent>
    </w:r>
    <w:r>
      <w:rPr>
        <w:b/>
        <w:bCs/>
        <w:spacing w:val="40"/>
        <w:sz w:val="32"/>
      </w:rPr>
      <w:tab/>
    </w:r>
    <w:r>
      <w:rPr>
        <w:rFonts w:ascii="Book Antiqua" w:hAnsi="Book Antiqua"/>
        <w:spacing w:val="40"/>
        <w:sz w:val="36"/>
      </w:rPr>
      <w:t>FERRUM COLLEGE</w:t>
    </w:r>
    <w:r>
      <w:rPr>
        <w:rFonts w:ascii="Book Antiqua" w:hAnsi="Book Antiqua"/>
        <w:spacing w:val="40"/>
        <w:sz w:val="36"/>
      </w:rPr>
      <w:tab/>
    </w:r>
    <w:r>
      <w:rPr>
        <w:b/>
        <w:bCs/>
        <w:i/>
        <w:iCs/>
        <w:color w:val="808000"/>
        <w:sz w:val="36"/>
        <w:szCs w:val="36"/>
      </w:rPr>
      <w:t>Seminar</w:t>
    </w:r>
  </w:p>
  <w:p w14:paraId="7E34778B" w14:textId="77777777" w:rsidR="00D75762" w:rsidRPr="00A56D78" w:rsidRDefault="00D75762" w:rsidP="00ED4EFA">
    <w:pPr>
      <w:tabs>
        <w:tab w:val="left" w:pos="900"/>
        <w:tab w:val="right" w:pos="10080"/>
      </w:tabs>
      <w:spacing w:after="0"/>
      <w:jc w:val="both"/>
      <w:rPr>
        <w:rFonts w:ascii="Book Antiqua" w:hAnsi="Book Antiqua"/>
        <w:color w:val="008000"/>
        <w:sz w:val="20"/>
        <w:szCs w:val="20"/>
      </w:rPr>
    </w:pPr>
    <w:r>
      <w:rPr>
        <w:b/>
        <w:bCs/>
        <w:spacing w:val="40"/>
        <w:sz w:val="32"/>
      </w:rPr>
      <w:tab/>
    </w:r>
    <w:r>
      <w:rPr>
        <w:rFonts w:ascii="Book Antiqua" w:hAnsi="Book Antiqua"/>
        <w:spacing w:val="40"/>
        <w:sz w:val="20"/>
        <w:szCs w:val="20"/>
      </w:rPr>
      <w:t>School of Natural Sciences and Mathematics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885"/>
    <w:multiLevelType w:val="hybridMultilevel"/>
    <w:tmpl w:val="EA147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C71235"/>
    <w:multiLevelType w:val="hybridMultilevel"/>
    <w:tmpl w:val="A0F45F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95550EB"/>
    <w:multiLevelType w:val="hybridMultilevel"/>
    <w:tmpl w:val="00DC5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B54884"/>
    <w:multiLevelType w:val="hybridMultilevel"/>
    <w:tmpl w:val="BE9A91BC"/>
    <w:lvl w:ilvl="0" w:tplc="F7A4CF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6D"/>
    <w:rsid w:val="00015703"/>
    <w:rsid w:val="00062BB0"/>
    <w:rsid w:val="000962B5"/>
    <w:rsid w:val="000A2827"/>
    <w:rsid w:val="000A34E1"/>
    <w:rsid w:val="000E4A14"/>
    <w:rsid w:val="00144BF5"/>
    <w:rsid w:val="001A244A"/>
    <w:rsid w:val="001E61D4"/>
    <w:rsid w:val="001E700A"/>
    <w:rsid w:val="00207E1C"/>
    <w:rsid w:val="002100AC"/>
    <w:rsid w:val="00213397"/>
    <w:rsid w:val="002266D5"/>
    <w:rsid w:val="00232ED4"/>
    <w:rsid w:val="00256BB2"/>
    <w:rsid w:val="00264650"/>
    <w:rsid w:val="00265E3E"/>
    <w:rsid w:val="002919BE"/>
    <w:rsid w:val="002E78D4"/>
    <w:rsid w:val="00312917"/>
    <w:rsid w:val="00382599"/>
    <w:rsid w:val="0039447E"/>
    <w:rsid w:val="003A50D3"/>
    <w:rsid w:val="003F088C"/>
    <w:rsid w:val="00482857"/>
    <w:rsid w:val="004C026D"/>
    <w:rsid w:val="004C641C"/>
    <w:rsid w:val="004D317D"/>
    <w:rsid w:val="00550A73"/>
    <w:rsid w:val="00583920"/>
    <w:rsid w:val="00587CCF"/>
    <w:rsid w:val="00587F6B"/>
    <w:rsid w:val="0059432F"/>
    <w:rsid w:val="005B08AC"/>
    <w:rsid w:val="005D1A87"/>
    <w:rsid w:val="005E00F0"/>
    <w:rsid w:val="00677CB8"/>
    <w:rsid w:val="006D7019"/>
    <w:rsid w:val="0071460E"/>
    <w:rsid w:val="007157CC"/>
    <w:rsid w:val="00743FB8"/>
    <w:rsid w:val="00752235"/>
    <w:rsid w:val="00791707"/>
    <w:rsid w:val="007A32DC"/>
    <w:rsid w:val="007C226F"/>
    <w:rsid w:val="007F4BC8"/>
    <w:rsid w:val="00820ACD"/>
    <w:rsid w:val="008A250C"/>
    <w:rsid w:val="008A2DC4"/>
    <w:rsid w:val="008A5960"/>
    <w:rsid w:val="008F1889"/>
    <w:rsid w:val="009170FE"/>
    <w:rsid w:val="009352D6"/>
    <w:rsid w:val="00937A5B"/>
    <w:rsid w:val="009B7094"/>
    <w:rsid w:val="009C600A"/>
    <w:rsid w:val="009D1EF5"/>
    <w:rsid w:val="009D7BC6"/>
    <w:rsid w:val="009F043A"/>
    <w:rsid w:val="009F7305"/>
    <w:rsid w:val="00AA2DCF"/>
    <w:rsid w:val="00AA6B6D"/>
    <w:rsid w:val="00AE0D1C"/>
    <w:rsid w:val="00B33764"/>
    <w:rsid w:val="00B906E4"/>
    <w:rsid w:val="00B90E42"/>
    <w:rsid w:val="00BC257C"/>
    <w:rsid w:val="00BC7EB4"/>
    <w:rsid w:val="00C03130"/>
    <w:rsid w:val="00C04770"/>
    <w:rsid w:val="00C745AB"/>
    <w:rsid w:val="00C93457"/>
    <w:rsid w:val="00C93775"/>
    <w:rsid w:val="00CB4068"/>
    <w:rsid w:val="00CC4808"/>
    <w:rsid w:val="00CE4612"/>
    <w:rsid w:val="00D133FD"/>
    <w:rsid w:val="00D16D84"/>
    <w:rsid w:val="00D21ED9"/>
    <w:rsid w:val="00D75762"/>
    <w:rsid w:val="00D875FD"/>
    <w:rsid w:val="00D9552B"/>
    <w:rsid w:val="00DE2046"/>
    <w:rsid w:val="00DF18A1"/>
    <w:rsid w:val="00E04B22"/>
    <w:rsid w:val="00E156C1"/>
    <w:rsid w:val="00E3246F"/>
    <w:rsid w:val="00E73052"/>
    <w:rsid w:val="00EA0112"/>
    <w:rsid w:val="00ED4EFA"/>
    <w:rsid w:val="00ED76A8"/>
    <w:rsid w:val="00EF688B"/>
    <w:rsid w:val="00F515BF"/>
    <w:rsid w:val="00F7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E1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paragraph" w:styleId="BalloonText">
    <w:name w:val="Balloon Text"/>
    <w:basedOn w:val="Normal"/>
    <w:link w:val="BalloonTextChar"/>
    <w:uiPriority w:val="99"/>
    <w:semiHidden/>
    <w:unhideWhenUsed/>
    <w:rsid w:val="0048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57"/>
    <w:rPr>
      <w:rFonts w:ascii="Tahoma" w:hAnsi="Tahoma" w:cs="Tahoma"/>
      <w:sz w:val="16"/>
      <w:szCs w:val="16"/>
    </w:rPr>
  </w:style>
  <w:style w:type="paragraph" w:styleId="Header">
    <w:name w:val="header"/>
    <w:basedOn w:val="Normal"/>
    <w:link w:val="HeaderChar"/>
    <w:unhideWhenUsed/>
    <w:rsid w:val="009352D6"/>
    <w:pPr>
      <w:tabs>
        <w:tab w:val="center" w:pos="4680"/>
        <w:tab w:val="right" w:pos="9360"/>
      </w:tabs>
      <w:spacing w:after="0" w:line="240" w:lineRule="auto"/>
    </w:pPr>
  </w:style>
  <w:style w:type="character" w:customStyle="1" w:styleId="HeaderChar">
    <w:name w:val="Header Char"/>
    <w:basedOn w:val="DefaultParagraphFont"/>
    <w:link w:val="Header"/>
    <w:rsid w:val="009352D6"/>
  </w:style>
  <w:style w:type="paragraph" w:styleId="Footer">
    <w:name w:val="footer"/>
    <w:basedOn w:val="Normal"/>
    <w:link w:val="FooterChar"/>
    <w:unhideWhenUsed/>
    <w:rsid w:val="0093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D6"/>
  </w:style>
  <w:style w:type="character" w:styleId="PageNumber">
    <w:name w:val="page number"/>
    <w:basedOn w:val="DefaultParagraphFont"/>
    <w:rsid w:val="009352D6"/>
  </w:style>
  <w:style w:type="table" w:styleId="TableGrid">
    <w:name w:val="Table Grid"/>
    <w:basedOn w:val="TableNormal"/>
    <w:rsid w:val="003A5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15BF"/>
    <w:pPr>
      <w:spacing w:after="0" w:line="240" w:lineRule="auto"/>
    </w:pPr>
    <w:rPr>
      <w:sz w:val="24"/>
      <w:szCs w:val="24"/>
    </w:rPr>
  </w:style>
  <w:style w:type="character" w:customStyle="1" w:styleId="FootnoteTextChar">
    <w:name w:val="Footnote Text Char"/>
    <w:basedOn w:val="DefaultParagraphFont"/>
    <w:link w:val="FootnoteText"/>
    <w:uiPriority w:val="99"/>
    <w:rsid w:val="00F515BF"/>
    <w:rPr>
      <w:sz w:val="24"/>
      <w:szCs w:val="24"/>
    </w:rPr>
  </w:style>
  <w:style w:type="character" w:styleId="FootnoteReference">
    <w:name w:val="footnote reference"/>
    <w:basedOn w:val="DefaultParagraphFont"/>
    <w:uiPriority w:val="99"/>
    <w:unhideWhenUsed/>
    <w:rsid w:val="00F515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paragraph" w:styleId="BalloonText">
    <w:name w:val="Balloon Text"/>
    <w:basedOn w:val="Normal"/>
    <w:link w:val="BalloonTextChar"/>
    <w:uiPriority w:val="99"/>
    <w:semiHidden/>
    <w:unhideWhenUsed/>
    <w:rsid w:val="0048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57"/>
    <w:rPr>
      <w:rFonts w:ascii="Tahoma" w:hAnsi="Tahoma" w:cs="Tahoma"/>
      <w:sz w:val="16"/>
      <w:szCs w:val="16"/>
    </w:rPr>
  </w:style>
  <w:style w:type="paragraph" w:styleId="Header">
    <w:name w:val="header"/>
    <w:basedOn w:val="Normal"/>
    <w:link w:val="HeaderChar"/>
    <w:unhideWhenUsed/>
    <w:rsid w:val="009352D6"/>
    <w:pPr>
      <w:tabs>
        <w:tab w:val="center" w:pos="4680"/>
        <w:tab w:val="right" w:pos="9360"/>
      </w:tabs>
      <w:spacing w:after="0" w:line="240" w:lineRule="auto"/>
    </w:pPr>
  </w:style>
  <w:style w:type="character" w:customStyle="1" w:styleId="HeaderChar">
    <w:name w:val="Header Char"/>
    <w:basedOn w:val="DefaultParagraphFont"/>
    <w:link w:val="Header"/>
    <w:rsid w:val="009352D6"/>
  </w:style>
  <w:style w:type="paragraph" w:styleId="Footer">
    <w:name w:val="footer"/>
    <w:basedOn w:val="Normal"/>
    <w:link w:val="FooterChar"/>
    <w:unhideWhenUsed/>
    <w:rsid w:val="0093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D6"/>
  </w:style>
  <w:style w:type="character" w:styleId="PageNumber">
    <w:name w:val="page number"/>
    <w:basedOn w:val="DefaultParagraphFont"/>
    <w:rsid w:val="009352D6"/>
  </w:style>
  <w:style w:type="table" w:styleId="TableGrid">
    <w:name w:val="Table Grid"/>
    <w:basedOn w:val="TableNormal"/>
    <w:rsid w:val="003A5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15BF"/>
    <w:pPr>
      <w:spacing w:after="0" w:line="240" w:lineRule="auto"/>
    </w:pPr>
    <w:rPr>
      <w:sz w:val="24"/>
      <w:szCs w:val="24"/>
    </w:rPr>
  </w:style>
  <w:style w:type="character" w:customStyle="1" w:styleId="FootnoteTextChar">
    <w:name w:val="Footnote Text Char"/>
    <w:basedOn w:val="DefaultParagraphFont"/>
    <w:link w:val="FootnoteText"/>
    <w:uiPriority w:val="99"/>
    <w:rsid w:val="00F515BF"/>
    <w:rPr>
      <w:sz w:val="24"/>
      <w:szCs w:val="24"/>
    </w:rPr>
  </w:style>
  <w:style w:type="character" w:styleId="FootnoteReference">
    <w:name w:val="footnote reference"/>
    <w:basedOn w:val="DefaultParagraphFont"/>
    <w:uiPriority w:val="99"/>
    <w:unhideWhenUsed/>
    <w:rsid w:val="00F51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rrum.desire2learn.com/d2l/home"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2702</Words>
  <Characters>15406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Ferrum College</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nfs0040</dc:creator>
  <cp:lastModifiedBy>Jinnie Garrett</cp:lastModifiedBy>
  <cp:revision>3</cp:revision>
  <cp:lastPrinted>2015-08-31T13:50:00Z</cp:lastPrinted>
  <dcterms:created xsi:type="dcterms:W3CDTF">2015-08-31T14:07:00Z</dcterms:created>
  <dcterms:modified xsi:type="dcterms:W3CDTF">2015-08-31T14:11:00Z</dcterms:modified>
</cp:coreProperties>
</file>